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491" w14:textId="556A7EE3"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E02843" w:rsidRPr="00E02843">
        <w:rPr>
          <w:rFonts w:ascii="Open Sans" w:hAnsi="Open Sans" w:cs="Open Sans"/>
          <w:b/>
          <w:bCs/>
          <w:lang w:val="en-CA"/>
        </w:rPr>
        <w:t>Animal Welfare</w:t>
      </w:r>
    </w:p>
    <w:p w14:paraId="519A13AB" w14:textId="498B91BB"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p>
    <w:p w14:paraId="5ADEC116" w14:textId="094A38B6" w:rsidR="00C01D95" w:rsidRPr="00E02843" w:rsidRDefault="00C01D95" w:rsidP="00F84430">
      <w:pPr>
        <w:pStyle w:val="NoSpacing"/>
        <w:tabs>
          <w:tab w:val="left" w:pos="1800"/>
        </w:tabs>
        <w:rPr>
          <w:rFonts w:ascii="Open Sans" w:hAnsi="Open Sans" w:cs="Open Sans"/>
          <w:bCs/>
          <w:lang w:val="en-CA"/>
        </w:rPr>
      </w:pPr>
      <w:r w:rsidRPr="00CE1D74">
        <w:rPr>
          <w:rFonts w:ascii="Open Sans" w:hAnsi="Open Sans" w:cs="Open Sans"/>
        </w:rPr>
        <w:t>Policy Holder:</w:t>
      </w:r>
      <w:r w:rsidR="008A2056">
        <w:rPr>
          <w:rFonts w:ascii="Open Sans" w:hAnsi="Open Sans" w:cs="Open Sans"/>
        </w:rPr>
        <w:tab/>
      </w:r>
      <w:r w:rsidR="008A2056">
        <w:rPr>
          <w:rFonts w:ascii="Open Sans" w:hAnsi="Open Sans" w:cs="Open Sans"/>
        </w:rPr>
        <w:tab/>
      </w:r>
      <w:r w:rsidR="00E02843" w:rsidRPr="00E02843">
        <w:rPr>
          <w:rFonts w:ascii="Open Sans" w:hAnsi="Open Sans" w:cs="Open Sans"/>
          <w:bCs/>
          <w:lang w:val="en-CA"/>
        </w:rPr>
        <w:t>Vice-President, Research</w:t>
      </w:r>
    </w:p>
    <w:p w14:paraId="4786DBD6" w14:textId="3431319B"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A77C79">
        <w:rPr>
          <w:rFonts w:ascii="Open Sans" w:hAnsi="Open Sans" w:cs="Open Sans"/>
        </w:rPr>
        <w:t>Academic</w:t>
      </w:r>
      <w:r w:rsidR="00DC4A40">
        <w:rPr>
          <w:rFonts w:ascii="Open Sans" w:hAnsi="Open Sans" w:cs="Open Sans"/>
        </w:rPr>
        <w:tab/>
      </w:r>
    </w:p>
    <w:p w14:paraId="0D00EABB" w14:textId="7EE4E864"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E02843">
        <w:rPr>
          <w:rFonts w:ascii="Open Sans" w:hAnsi="Open Sans" w:cs="Open Sans"/>
        </w:rPr>
        <w:t>February</w:t>
      </w:r>
      <w:r w:rsidR="008A2056">
        <w:rPr>
          <w:rFonts w:ascii="Open Sans" w:hAnsi="Open Sans" w:cs="Open Sans"/>
        </w:rPr>
        <w:t xml:space="preserve"> </w:t>
      </w:r>
      <w:r w:rsidR="00A77C79">
        <w:rPr>
          <w:rFonts w:ascii="Open Sans" w:hAnsi="Open Sans" w:cs="Open Sans"/>
        </w:rPr>
        <w:t>201</w:t>
      </w:r>
      <w:r w:rsidR="00E02843">
        <w:rPr>
          <w:rFonts w:ascii="Open Sans" w:hAnsi="Open Sans" w:cs="Open Sans"/>
        </w:rPr>
        <w:t>4</w:t>
      </w:r>
    </w:p>
    <w:p w14:paraId="4CBA431F" w14:textId="239E80B7"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B641FA">
        <w:rPr>
          <w:rFonts w:ascii="Open Sans" w:hAnsi="Open Sans" w:cs="Open Sans"/>
        </w:rPr>
        <w:t>June 2014</w:t>
      </w:r>
    </w:p>
    <w:p w14:paraId="30F8A2D0" w14:textId="07EF537D"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E02843" w:rsidRPr="00E02843">
        <w:rPr>
          <w:rFonts w:ascii="Open Sans" w:hAnsi="Open Sans" w:cs="Open Sans"/>
        </w:rPr>
        <w:t>February 201</w:t>
      </w:r>
      <w:r w:rsidR="00E02843">
        <w:rPr>
          <w:rFonts w:ascii="Open Sans" w:hAnsi="Open Sans" w:cs="Open Sans"/>
        </w:rPr>
        <w:t>6</w:t>
      </w:r>
    </w:p>
    <w:p w14:paraId="044E5346" w14:textId="77777777" w:rsidR="001968CD" w:rsidRPr="00CE1D74" w:rsidRDefault="001968CD" w:rsidP="001968CD">
      <w:pPr>
        <w:pBdr>
          <w:bottom w:val="single" w:sz="6" w:space="1" w:color="auto"/>
        </w:pBdr>
        <w:rPr>
          <w:rFonts w:ascii="Open Sans" w:hAnsi="Open Sans" w:cs="Open Sans"/>
          <w:b/>
        </w:rPr>
      </w:pPr>
    </w:p>
    <w:p w14:paraId="25B41518" w14:textId="3B0C2CE2" w:rsidR="001968CD" w:rsidRPr="00CE1D74" w:rsidRDefault="001968CD" w:rsidP="001968CD">
      <w:pPr>
        <w:rPr>
          <w:rFonts w:ascii="Open Sans" w:hAnsi="Open Sans" w:cs="Open Sans"/>
        </w:rPr>
      </w:pPr>
    </w:p>
    <w:p w14:paraId="5FC5278E" w14:textId="0EEC002A" w:rsidR="00DF3CDA" w:rsidRDefault="005D5438" w:rsidP="005D5438">
      <w:pPr>
        <w:spacing w:line="480" w:lineRule="auto"/>
        <w:rPr>
          <w:rFonts w:ascii="Open Sans" w:hAnsi="Open Sans" w:cs="Open Sans"/>
          <w:b/>
          <w:bCs/>
        </w:rPr>
      </w:pPr>
      <w:r w:rsidRPr="005D5438">
        <w:rPr>
          <w:rFonts w:ascii="Open Sans" w:hAnsi="Open Sans" w:cs="Open Sans"/>
          <w:b/>
          <w:bCs/>
        </w:rPr>
        <w:t>Policy Statement</w:t>
      </w:r>
    </w:p>
    <w:p w14:paraId="6C6C82BE" w14:textId="48CFE22E" w:rsidR="00E02843" w:rsidRPr="00E02843" w:rsidRDefault="00E02843" w:rsidP="00E02843">
      <w:pPr>
        <w:spacing w:line="276" w:lineRule="auto"/>
        <w:rPr>
          <w:rFonts w:ascii="Open Sans" w:hAnsi="Open Sans" w:cs="Open Sans"/>
          <w:lang w:val="en-CA"/>
        </w:rPr>
      </w:pPr>
      <w:r w:rsidRPr="00E02843">
        <w:rPr>
          <w:rFonts w:ascii="Open Sans" w:hAnsi="Open Sans" w:cs="Open Sans"/>
          <w:lang w:val="en-CA"/>
        </w:rPr>
        <w:t xml:space="preserve">Yukon </w:t>
      </w:r>
      <w:r w:rsidR="005A3D00">
        <w:rPr>
          <w:rFonts w:ascii="Open Sans" w:hAnsi="Open Sans" w:cs="Open Sans"/>
          <w:lang w:val="en-CA"/>
        </w:rPr>
        <w:t>University</w:t>
      </w:r>
      <w:r w:rsidRPr="00E02843">
        <w:rPr>
          <w:rFonts w:ascii="Open Sans" w:hAnsi="Open Sans" w:cs="Open Sans"/>
          <w:lang w:val="en-CA"/>
        </w:rPr>
        <w:t xml:space="preserve"> is committed to expanding northern research and innovation opportunities. The </w:t>
      </w:r>
      <w:r w:rsidR="005A3D00">
        <w:rPr>
          <w:rFonts w:ascii="Open Sans" w:hAnsi="Open Sans" w:cs="Open Sans"/>
          <w:lang w:val="en-CA"/>
        </w:rPr>
        <w:t>University</w:t>
      </w:r>
      <w:r w:rsidRPr="00E02843">
        <w:rPr>
          <w:rFonts w:ascii="Open Sans" w:hAnsi="Open Sans" w:cs="Open Sans"/>
          <w:lang w:val="en-CA"/>
        </w:rPr>
        <w:t xml:space="preserve"> strives to expand the culture and capacity to conduct research within the </w:t>
      </w:r>
      <w:r w:rsidR="005A3D00">
        <w:rPr>
          <w:rFonts w:ascii="Open Sans" w:hAnsi="Open Sans" w:cs="Open Sans"/>
          <w:lang w:val="en-CA"/>
        </w:rPr>
        <w:t>University</w:t>
      </w:r>
      <w:r w:rsidRPr="00E02843">
        <w:rPr>
          <w:rFonts w:ascii="Open Sans" w:hAnsi="Open Sans" w:cs="Open Sans"/>
          <w:lang w:val="en-CA"/>
        </w:rPr>
        <w:t xml:space="preserve"> and throughout Yukon according to clearly defined standards of care when animals are involved in research activities. </w:t>
      </w:r>
    </w:p>
    <w:p w14:paraId="19E09F13" w14:textId="77777777" w:rsidR="00E02843" w:rsidRPr="00E02843" w:rsidRDefault="00E02843" w:rsidP="00E02843">
      <w:pPr>
        <w:spacing w:line="276" w:lineRule="auto"/>
        <w:rPr>
          <w:rFonts w:ascii="Open Sans" w:hAnsi="Open Sans" w:cs="Open Sans"/>
          <w:lang w:val="en-CA"/>
        </w:rPr>
      </w:pPr>
    </w:p>
    <w:p w14:paraId="59434CAE" w14:textId="77777777" w:rsidR="00E02843" w:rsidRPr="00E02843" w:rsidRDefault="00E02843" w:rsidP="00E02843">
      <w:pPr>
        <w:spacing w:line="276" w:lineRule="auto"/>
        <w:rPr>
          <w:rFonts w:ascii="Open Sans" w:hAnsi="Open Sans" w:cs="Open Sans"/>
          <w:lang w:val="en-CA"/>
        </w:rPr>
      </w:pPr>
      <w:r w:rsidRPr="00E02843">
        <w:rPr>
          <w:rFonts w:ascii="Open Sans" w:hAnsi="Open Sans" w:cs="Open Sans"/>
          <w:lang w:val="en-CA"/>
        </w:rPr>
        <w:t xml:space="preserve">This policy is established under CCAC (Canadian Council on Animal Care) guidelines to define the procedures to ensure that all research (including field studies), testing or teaching projects involving animals meet federal and territorial standards and be approved by the Animal Welfare Committee.  </w:t>
      </w:r>
    </w:p>
    <w:p w14:paraId="4D62B2B5" w14:textId="77777777" w:rsidR="00A77C79" w:rsidRPr="00CE1D74" w:rsidRDefault="00A77C79" w:rsidP="00041D4F">
      <w:pPr>
        <w:spacing w:line="276" w:lineRule="auto"/>
        <w:rPr>
          <w:rFonts w:ascii="Open Sans" w:hAnsi="Open Sans" w:cs="Open Sans"/>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6192AC4" w14:textId="27386054" w:rsidR="005D5438" w:rsidRPr="005D5438" w:rsidRDefault="005D5438" w:rsidP="005D5438">
      <w:pPr>
        <w:rPr>
          <w:rFonts w:ascii="Open Sans" w:hAnsi="Open Sans" w:cs="Open Sans"/>
        </w:rPr>
      </w:pPr>
      <w:r w:rsidRPr="005D5438">
        <w:rPr>
          <w:rFonts w:ascii="Open Sans" w:hAnsi="Open Sans" w:cs="Open Sans"/>
        </w:rPr>
        <w:t xml:space="preserve">With the consent of the Senior Executive Committee and approval of the President of Yukon College, this policy is hereby deemed in effect the </w:t>
      </w:r>
      <w:r w:rsidR="00B641FA">
        <w:rPr>
          <w:rFonts w:ascii="Open Sans" w:hAnsi="Open Sans" w:cs="Open Sans"/>
        </w:rPr>
        <w:t>11</w:t>
      </w:r>
      <w:r w:rsidR="00B641FA" w:rsidRPr="00B641FA">
        <w:rPr>
          <w:rFonts w:ascii="Open Sans" w:hAnsi="Open Sans" w:cs="Open Sans"/>
          <w:vertAlign w:val="superscript"/>
        </w:rPr>
        <w:t>th</w:t>
      </w:r>
      <w:r w:rsidR="00B641FA">
        <w:rPr>
          <w:rFonts w:ascii="Open Sans" w:hAnsi="Open Sans" w:cs="Open Sans"/>
        </w:rPr>
        <w:t xml:space="preserve"> </w:t>
      </w:r>
      <w:r w:rsidR="00E02843" w:rsidRPr="00B641FA">
        <w:rPr>
          <w:rFonts w:ascii="Open Sans" w:hAnsi="Open Sans" w:cs="Open Sans"/>
        </w:rPr>
        <w:t>day</w:t>
      </w:r>
      <w:r w:rsidRPr="005D5438">
        <w:rPr>
          <w:rFonts w:ascii="Open Sans" w:hAnsi="Open Sans" w:cs="Open Sans"/>
        </w:rPr>
        <w:t xml:space="preserve"> </w:t>
      </w:r>
      <w:proofErr w:type="gramStart"/>
      <w:r w:rsidRPr="005D5438">
        <w:rPr>
          <w:rFonts w:ascii="Open Sans" w:hAnsi="Open Sans" w:cs="Open Sans"/>
        </w:rPr>
        <w:t xml:space="preserve">of </w:t>
      </w:r>
      <w:r w:rsidR="00A77C79">
        <w:rPr>
          <w:rFonts w:ascii="Open Sans" w:hAnsi="Open Sans" w:cs="Open Sans"/>
        </w:rPr>
        <w:t xml:space="preserve"> </w:t>
      </w:r>
      <w:r w:rsidR="00B641FA">
        <w:rPr>
          <w:rFonts w:ascii="Open Sans" w:hAnsi="Open Sans" w:cs="Open Sans"/>
        </w:rPr>
        <w:t>June</w:t>
      </w:r>
      <w:proofErr w:type="gramEnd"/>
      <w:r w:rsidR="00B641FA">
        <w:rPr>
          <w:rFonts w:ascii="Open Sans" w:hAnsi="Open Sans" w:cs="Open Sans"/>
        </w:rPr>
        <w:t>,</w:t>
      </w:r>
      <w:r w:rsidR="00E02843" w:rsidRPr="00E02843">
        <w:rPr>
          <w:rFonts w:ascii="Open Sans" w:hAnsi="Open Sans" w:cs="Open Sans"/>
        </w:rPr>
        <w:t xml:space="preserve"> 2014</w:t>
      </w:r>
      <w:r w:rsidR="00E02843">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2113B33E" w:rsidR="004C192F" w:rsidRPr="004C192F" w:rsidRDefault="005D5438" w:rsidP="004C192F">
      <w:pPr>
        <w:rPr>
          <w:rFonts w:ascii="Open Sans" w:hAnsi="Open Sans" w:cs="Open Sans"/>
        </w:rPr>
      </w:pPr>
      <w:r>
        <w:rPr>
          <w:rFonts w:ascii="Open Sans" w:hAnsi="Open Sans" w:cs="Open Sans"/>
        </w:rPr>
        <w:t xml:space="preserve">Karen Barnes </w:t>
      </w:r>
      <w:r w:rsidR="00B641FA">
        <w:rPr>
          <w:rFonts w:ascii="Open Sans" w:hAnsi="Open Sans" w:cs="Open Sans"/>
        </w:rPr>
        <w:t xml:space="preserve">                                                               June 11, 2014</w:t>
      </w:r>
    </w:p>
    <w:p w14:paraId="21AC11DF" w14:textId="77777777" w:rsidR="004C192F" w:rsidRPr="004C192F" w:rsidRDefault="004C192F" w:rsidP="004C192F">
      <w:pPr>
        <w:rPr>
          <w:rFonts w:ascii="Open Sans" w:hAnsi="Open Sans" w:cs="Open Sans"/>
        </w:rPr>
      </w:pPr>
      <w:r w:rsidRPr="004C192F">
        <w:rPr>
          <w:rFonts w:ascii="Open Sans" w:hAnsi="Open Sans" w:cs="Open Sans"/>
        </w:rPr>
        <w:t>____________________________________</w:t>
      </w:r>
      <w:r w:rsidRPr="004C192F">
        <w:rPr>
          <w:rFonts w:ascii="Open Sans" w:hAnsi="Open Sans" w:cs="Open Sans"/>
        </w:rPr>
        <w:tab/>
      </w:r>
      <w:r w:rsidRPr="004C192F">
        <w:rPr>
          <w:rFonts w:ascii="Open Sans" w:hAnsi="Open Sans" w:cs="Open Sans"/>
        </w:rPr>
        <w:tab/>
      </w:r>
      <w:r w:rsidRPr="004C192F">
        <w:rPr>
          <w:rFonts w:ascii="Open Sans" w:hAnsi="Open Sans" w:cs="Open Sans"/>
        </w:rPr>
        <w:tab/>
        <w:t>____________________________________</w:t>
      </w:r>
    </w:p>
    <w:p w14:paraId="61366E67" w14:textId="2BCA4412" w:rsidR="004C192F" w:rsidRPr="004C192F" w:rsidRDefault="008A2056" w:rsidP="004C192F">
      <w:pPr>
        <w:rPr>
          <w:rFonts w:ascii="Open Sans" w:hAnsi="Open Sans" w:cs="Open Sans"/>
        </w:rPr>
      </w:pPr>
      <w:r w:rsidRPr="008A2056">
        <w:rPr>
          <w:rFonts w:ascii="Open Sans" w:hAnsi="Open Sans" w:cs="Open Sans"/>
          <w:bCs/>
        </w:rPr>
        <w:t xml:space="preserve">President, Yukon </w:t>
      </w:r>
      <w:r w:rsidR="00533F37">
        <w:rPr>
          <w:rFonts w:ascii="Open Sans" w:hAnsi="Open Sans" w:cs="Open Sans"/>
          <w:bCs/>
        </w:rPr>
        <w:t>C</w:t>
      </w:r>
      <w:r>
        <w:rPr>
          <w:rFonts w:ascii="Open Sans" w:hAnsi="Open Sans" w:cs="Open Sans"/>
          <w:bCs/>
        </w:rPr>
        <w:t>ollege</w:t>
      </w:r>
      <w:r w:rsidR="004C192F" w:rsidRPr="004C192F">
        <w:rPr>
          <w:rFonts w:ascii="Open Sans" w:hAnsi="Open Sans" w:cs="Open Sans"/>
        </w:rPr>
        <w:tab/>
      </w:r>
      <w:r w:rsidR="004C192F" w:rsidRPr="004C192F">
        <w:rPr>
          <w:rFonts w:ascii="Open Sans" w:hAnsi="Open Sans" w:cs="Open Sans"/>
        </w:rPr>
        <w:tab/>
      </w:r>
      <w:r w:rsidR="004C192F" w:rsidRPr="004C192F">
        <w:rPr>
          <w:rFonts w:ascii="Open Sans" w:hAnsi="Open Sans" w:cs="Open Sans"/>
        </w:rPr>
        <w:tab/>
      </w:r>
      <w:r w:rsidR="00533F37">
        <w:rPr>
          <w:rFonts w:ascii="Open Sans" w:hAnsi="Open Sans" w:cs="Open Sans"/>
        </w:rPr>
        <w:tab/>
      </w:r>
      <w:r w:rsidR="004C192F" w:rsidRPr="004C192F">
        <w:rPr>
          <w:rFonts w:ascii="Open Sans" w:hAnsi="Open Sans" w:cs="Open Sans"/>
        </w:rPr>
        <w:t>Date</w:t>
      </w:r>
    </w:p>
    <w:p w14:paraId="601DA47D" w14:textId="7F50FA58" w:rsidR="007B45A6" w:rsidRPr="00A64F88" w:rsidRDefault="004C192F" w:rsidP="007B45A6">
      <w:pPr>
        <w:rPr>
          <w:rFonts w:ascii="Open Sans" w:hAnsi="Open Sans" w:cs="Open Sans"/>
          <w:b/>
        </w:rPr>
      </w:pPr>
      <w:r w:rsidRPr="004C192F">
        <w:rPr>
          <w:rFonts w:ascii="Open Sans" w:hAnsi="Open Sans" w:cs="Open Sans"/>
          <w:b/>
        </w:rPr>
        <w:br w:type="page"/>
      </w:r>
    </w:p>
    <w:p w14:paraId="5447F4BB" w14:textId="15FF4117" w:rsidR="00533F37" w:rsidRDefault="00533F37" w:rsidP="00FE3595">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lastRenderedPageBreak/>
        <w:t>Purpose of Policy</w:t>
      </w:r>
    </w:p>
    <w:p w14:paraId="0EAF1D02" w14:textId="64AD1FF9" w:rsidR="00E02843" w:rsidRPr="00E02843" w:rsidRDefault="00E02843" w:rsidP="00FE3595">
      <w:pPr>
        <w:spacing w:line="276" w:lineRule="auto"/>
        <w:rPr>
          <w:rFonts w:ascii="Open Sans" w:hAnsi="Open Sans" w:cs="Open Sans"/>
          <w:szCs w:val="22"/>
          <w:lang w:val="en-CA"/>
        </w:rPr>
      </w:pPr>
      <w:r w:rsidRPr="00E02843">
        <w:rPr>
          <w:rFonts w:ascii="Open Sans" w:hAnsi="Open Sans" w:cs="Open Sans"/>
          <w:szCs w:val="22"/>
          <w:lang w:val="en-CA"/>
        </w:rPr>
        <w:t xml:space="preserve">Yukon </w:t>
      </w:r>
      <w:r w:rsidR="005A3D00">
        <w:rPr>
          <w:rFonts w:ascii="Open Sans" w:hAnsi="Open Sans" w:cs="Open Sans"/>
          <w:szCs w:val="22"/>
          <w:lang w:val="en-CA"/>
        </w:rPr>
        <w:t>University</w:t>
      </w:r>
      <w:r w:rsidRPr="00E02843">
        <w:rPr>
          <w:rFonts w:ascii="Open Sans" w:hAnsi="Open Sans" w:cs="Open Sans"/>
          <w:szCs w:val="22"/>
          <w:lang w:val="en-CA"/>
        </w:rPr>
        <w:t xml:space="preserve"> is committed to developing and maintaining administrative and operational policies and to ensuring such policies reflect the </w:t>
      </w:r>
      <w:r w:rsidR="005A3D00">
        <w:rPr>
          <w:rFonts w:ascii="Open Sans" w:hAnsi="Open Sans" w:cs="Open Sans"/>
          <w:szCs w:val="22"/>
          <w:lang w:val="en-CA"/>
        </w:rPr>
        <w:t>University</w:t>
      </w:r>
      <w:r w:rsidRPr="00E02843">
        <w:rPr>
          <w:rFonts w:ascii="Open Sans" w:hAnsi="Open Sans" w:cs="Open Sans"/>
          <w:szCs w:val="22"/>
          <w:lang w:val="en-CA"/>
        </w:rPr>
        <w:t xml:space="preserve">’s values, legal, and ethical requirements and purpose.  </w:t>
      </w:r>
    </w:p>
    <w:p w14:paraId="6EF89A49" w14:textId="77777777" w:rsidR="00E02843" w:rsidRPr="00E02843" w:rsidRDefault="00E02843" w:rsidP="00FE3595">
      <w:pPr>
        <w:spacing w:line="276" w:lineRule="auto"/>
        <w:rPr>
          <w:rFonts w:ascii="Open Sans" w:hAnsi="Open Sans" w:cs="Open Sans"/>
          <w:szCs w:val="22"/>
          <w:lang w:val="en-CA"/>
        </w:rPr>
      </w:pPr>
    </w:p>
    <w:p w14:paraId="4D2F2209" w14:textId="21C6DB6F" w:rsidR="008A2056" w:rsidRDefault="00E02843" w:rsidP="00FE3595">
      <w:pPr>
        <w:spacing w:line="276" w:lineRule="auto"/>
        <w:rPr>
          <w:rFonts w:ascii="Open Sans" w:hAnsi="Open Sans" w:cs="Open Sans"/>
          <w:szCs w:val="22"/>
          <w:lang w:val="en-CA"/>
        </w:rPr>
      </w:pPr>
      <w:r w:rsidRPr="00E02843">
        <w:rPr>
          <w:rFonts w:ascii="Open Sans" w:hAnsi="Open Sans" w:cs="Open Sans"/>
          <w:szCs w:val="22"/>
          <w:lang w:val="en-CA"/>
        </w:rPr>
        <w:t xml:space="preserve">This policy has been developed for anyone involved in Yukon </w:t>
      </w:r>
      <w:r w:rsidR="005A3D00">
        <w:rPr>
          <w:rFonts w:ascii="Open Sans" w:hAnsi="Open Sans" w:cs="Open Sans"/>
          <w:szCs w:val="22"/>
          <w:lang w:val="en-CA"/>
        </w:rPr>
        <w:t>University</w:t>
      </w:r>
      <w:r w:rsidRPr="00E02843">
        <w:rPr>
          <w:rFonts w:ascii="Open Sans" w:hAnsi="Open Sans" w:cs="Open Sans"/>
          <w:szCs w:val="22"/>
          <w:lang w:val="en-CA"/>
        </w:rPr>
        <w:t xml:space="preserve"> endorsed research or scholarly activities. The policy is designed to ensure the highest standard of care when animals are involved in teaching, research, or testing at Yukon </w:t>
      </w:r>
      <w:r w:rsidR="005A3D00">
        <w:rPr>
          <w:rFonts w:ascii="Open Sans" w:hAnsi="Open Sans" w:cs="Open Sans"/>
          <w:szCs w:val="22"/>
          <w:lang w:val="en-CA"/>
        </w:rPr>
        <w:t>University</w:t>
      </w:r>
      <w:r w:rsidRPr="00E02843">
        <w:rPr>
          <w:rFonts w:ascii="Open Sans" w:hAnsi="Open Sans" w:cs="Open Sans"/>
          <w:szCs w:val="22"/>
          <w:lang w:val="en-CA"/>
        </w:rPr>
        <w:t>.</w:t>
      </w:r>
    </w:p>
    <w:p w14:paraId="2211B797" w14:textId="77777777" w:rsidR="00E02843" w:rsidRPr="008A2056" w:rsidRDefault="00E02843" w:rsidP="00E02843">
      <w:pPr>
        <w:spacing w:line="276" w:lineRule="auto"/>
        <w:ind w:left="360"/>
        <w:rPr>
          <w:rFonts w:ascii="Open Sans" w:hAnsi="Open Sans" w:cs="Open Sans"/>
          <w:b/>
          <w:bCs/>
          <w:szCs w:val="22"/>
        </w:rPr>
      </w:pPr>
    </w:p>
    <w:p w14:paraId="507F6A7B" w14:textId="03D3F99B" w:rsidR="008A2056" w:rsidRDefault="008A2056" w:rsidP="00FE359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Governing Legislation and Relevant Documents</w:t>
      </w:r>
    </w:p>
    <w:p w14:paraId="3040F40C" w14:textId="77777777" w:rsidR="0086058F" w:rsidRPr="0086058F" w:rsidRDefault="0086058F" w:rsidP="0086058F">
      <w:pPr>
        <w:spacing w:line="276" w:lineRule="auto"/>
        <w:rPr>
          <w:rFonts w:ascii="Open Sans" w:hAnsi="Open Sans" w:cs="Open Sans"/>
          <w:szCs w:val="22"/>
        </w:rPr>
      </w:pPr>
      <w:r w:rsidRPr="0086058F">
        <w:rPr>
          <w:rFonts w:ascii="Open Sans" w:hAnsi="Open Sans" w:cs="Open Sans"/>
          <w:szCs w:val="22"/>
        </w:rPr>
        <w:t>Yukon University Act</w:t>
      </w:r>
    </w:p>
    <w:p w14:paraId="46DF39CA" w14:textId="77777777" w:rsidR="0086058F" w:rsidRPr="0086058F" w:rsidRDefault="0086058F" w:rsidP="0086058F">
      <w:pPr>
        <w:spacing w:line="276" w:lineRule="auto"/>
        <w:rPr>
          <w:rFonts w:ascii="Open Sans" w:hAnsi="Open Sans" w:cs="Open Sans"/>
          <w:szCs w:val="22"/>
        </w:rPr>
      </w:pPr>
      <w:r w:rsidRPr="0086058F">
        <w:rPr>
          <w:rFonts w:ascii="Open Sans" w:hAnsi="Open Sans" w:cs="Open Sans"/>
          <w:szCs w:val="22"/>
        </w:rPr>
        <w:t>BOG 3.0 – Yukon University President Responsibilities</w:t>
      </w:r>
    </w:p>
    <w:p w14:paraId="7CB8D485" w14:textId="77777777" w:rsidR="0086058F" w:rsidRPr="0086058F" w:rsidRDefault="0086058F" w:rsidP="0086058F">
      <w:pPr>
        <w:spacing w:line="276" w:lineRule="auto"/>
        <w:rPr>
          <w:rFonts w:ascii="Open Sans" w:hAnsi="Open Sans" w:cs="Open Sans"/>
          <w:szCs w:val="22"/>
        </w:rPr>
      </w:pPr>
      <w:r w:rsidRPr="0086058F">
        <w:rPr>
          <w:rFonts w:ascii="Open Sans" w:hAnsi="Open Sans" w:cs="Open Sans"/>
          <w:szCs w:val="22"/>
        </w:rPr>
        <w:t>AR 1.0 University Role in Research</w:t>
      </w:r>
    </w:p>
    <w:p w14:paraId="2AFCCE27" w14:textId="77777777" w:rsidR="009B3BB2" w:rsidRPr="0086058F" w:rsidRDefault="009B3BB2" w:rsidP="009B3BB2">
      <w:pPr>
        <w:spacing w:line="276" w:lineRule="auto"/>
        <w:rPr>
          <w:rFonts w:ascii="Open Sans" w:hAnsi="Open Sans" w:cs="Open Sans"/>
          <w:szCs w:val="22"/>
        </w:rPr>
      </w:pPr>
      <w:r w:rsidRPr="0086058F">
        <w:rPr>
          <w:rFonts w:ascii="Open Sans" w:hAnsi="Open Sans" w:cs="Open Sans"/>
          <w:szCs w:val="22"/>
        </w:rPr>
        <w:t xml:space="preserve">AR </w:t>
      </w:r>
      <w:r>
        <w:rPr>
          <w:rFonts w:ascii="Open Sans" w:hAnsi="Open Sans" w:cs="Open Sans"/>
          <w:szCs w:val="22"/>
        </w:rPr>
        <w:t>2</w:t>
      </w:r>
      <w:r w:rsidRPr="0086058F">
        <w:rPr>
          <w:rFonts w:ascii="Open Sans" w:hAnsi="Open Sans" w:cs="Open Sans"/>
          <w:szCs w:val="22"/>
        </w:rPr>
        <w:t xml:space="preserve">.0 </w:t>
      </w:r>
      <w:r>
        <w:rPr>
          <w:rFonts w:ascii="Open Sans" w:hAnsi="Open Sans" w:cs="Open Sans"/>
          <w:szCs w:val="22"/>
        </w:rPr>
        <w:t xml:space="preserve">Research Integrity </w:t>
      </w:r>
      <w:r w:rsidRPr="0086058F">
        <w:rPr>
          <w:rFonts w:ascii="Open Sans" w:hAnsi="Open Sans" w:cs="Open Sans"/>
          <w:szCs w:val="22"/>
        </w:rPr>
        <w:t>Policy</w:t>
      </w:r>
    </w:p>
    <w:p w14:paraId="59BDDFDC" w14:textId="77777777" w:rsidR="0086058F" w:rsidRPr="0086058F" w:rsidRDefault="0086058F" w:rsidP="0086058F">
      <w:pPr>
        <w:spacing w:line="276" w:lineRule="auto"/>
        <w:rPr>
          <w:rFonts w:ascii="Open Sans" w:hAnsi="Open Sans" w:cs="Open Sans"/>
          <w:szCs w:val="22"/>
        </w:rPr>
      </w:pPr>
      <w:r w:rsidRPr="0086058F">
        <w:rPr>
          <w:rFonts w:ascii="Open Sans" w:hAnsi="Open Sans" w:cs="Open Sans"/>
          <w:szCs w:val="22"/>
        </w:rPr>
        <w:t>AR 3.0 Research Ethics Policy</w:t>
      </w:r>
    </w:p>
    <w:p w14:paraId="4FC7E944" w14:textId="77777777" w:rsidR="0086058F" w:rsidRPr="0086058F" w:rsidRDefault="0086058F" w:rsidP="0086058F">
      <w:pPr>
        <w:spacing w:line="276" w:lineRule="auto"/>
        <w:rPr>
          <w:rFonts w:ascii="Open Sans" w:hAnsi="Open Sans" w:cs="Open Sans"/>
          <w:szCs w:val="22"/>
        </w:rPr>
      </w:pPr>
      <w:r w:rsidRPr="0086058F">
        <w:rPr>
          <w:rFonts w:ascii="Open Sans" w:hAnsi="Open Sans" w:cs="Open Sans"/>
          <w:szCs w:val="22"/>
        </w:rPr>
        <w:t>AR 5.0 Intellectual Property Policy</w:t>
      </w:r>
    </w:p>
    <w:p w14:paraId="2D7FC12B" w14:textId="77777777" w:rsidR="0086058F" w:rsidRDefault="0086058F" w:rsidP="0086058F">
      <w:pPr>
        <w:pStyle w:val="ListParagraph"/>
        <w:spacing w:line="276" w:lineRule="auto"/>
        <w:ind w:left="0"/>
        <w:rPr>
          <w:rFonts w:ascii="Open Sans" w:hAnsi="Open Sans" w:cs="Open Sans"/>
          <w:szCs w:val="22"/>
        </w:rPr>
      </w:pPr>
      <w:r w:rsidRPr="0086058F">
        <w:rPr>
          <w:rFonts w:ascii="Open Sans" w:hAnsi="Open Sans" w:cs="Open Sans"/>
          <w:szCs w:val="22"/>
        </w:rPr>
        <w:t>AR 6.0 Northern Research Endowment Fund</w:t>
      </w:r>
    </w:p>
    <w:p w14:paraId="1F6D08BE" w14:textId="3F7D6C95" w:rsidR="00E02843" w:rsidRPr="00E02843" w:rsidRDefault="00E02843" w:rsidP="0086058F">
      <w:pPr>
        <w:pStyle w:val="ListParagraph"/>
        <w:spacing w:line="276" w:lineRule="auto"/>
        <w:ind w:left="0"/>
        <w:rPr>
          <w:rFonts w:ascii="Open Sans" w:hAnsi="Open Sans" w:cs="Open Sans"/>
          <w:szCs w:val="22"/>
        </w:rPr>
      </w:pPr>
      <w:r w:rsidRPr="00E02843">
        <w:rPr>
          <w:rFonts w:ascii="Open Sans" w:hAnsi="Open Sans" w:cs="Open Sans"/>
          <w:szCs w:val="22"/>
        </w:rPr>
        <w:t>Tri-Council Policy Statement: Integrity in Research and Scholarship</w:t>
      </w:r>
    </w:p>
    <w:p w14:paraId="34F52848" w14:textId="37A06C76"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ACUNS (Association of Canadian Universities for Northern Studies)</w:t>
      </w:r>
      <w:r w:rsidR="009B3BB2">
        <w:rPr>
          <w:rFonts w:ascii="Open Sans" w:hAnsi="Open Sans" w:cs="Open Sans"/>
          <w:szCs w:val="22"/>
        </w:rPr>
        <w:t xml:space="preserve"> </w:t>
      </w:r>
      <w:r w:rsidRPr="00E02843">
        <w:rPr>
          <w:rFonts w:ascii="Open Sans" w:hAnsi="Open Sans" w:cs="Open Sans"/>
          <w:szCs w:val="22"/>
        </w:rPr>
        <w:t>Ethical Principles for the Conduct of Research in the North</w:t>
      </w:r>
    </w:p>
    <w:p w14:paraId="3C172208" w14:textId="206DC96E"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Yukon Scientists and Explorers Act</w:t>
      </w:r>
    </w:p>
    <w:p w14:paraId="5E815882" w14:textId="392B412C"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 xml:space="preserve">Memorandum of Understanding with Lethbridge </w:t>
      </w:r>
      <w:r w:rsidR="005A3D00">
        <w:rPr>
          <w:rFonts w:ascii="Open Sans" w:hAnsi="Open Sans" w:cs="Open Sans"/>
          <w:szCs w:val="22"/>
        </w:rPr>
        <w:t>University</w:t>
      </w:r>
      <w:r w:rsidRPr="00E02843">
        <w:rPr>
          <w:rFonts w:ascii="Open Sans" w:hAnsi="Open Sans" w:cs="Open Sans"/>
          <w:szCs w:val="22"/>
        </w:rPr>
        <w:t xml:space="preserve"> on Animal Care</w:t>
      </w:r>
    </w:p>
    <w:p w14:paraId="232D57A2" w14:textId="77777777"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Canada Council on Animal Care http://www.ccac.ca</w:t>
      </w:r>
    </w:p>
    <w:p w14:paraId="1D87A49D" w14:textId="77777777"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Canada Council on Animal Care do</w:t>
      </w:r>
      <w:bookmarkStart w:id="0" w:name="_GoBack"/>
      <w:bookmarkEnd w:id="0"/>
      <w:r w:rsidRPr="00E02843">
        <w:rPr>
          <w:rFonts w:ascii="Open Sans" w:hAnsi="Open Sans" w:cs="Open Sans"/>
          <w:szCs w:val="22"/>
        </w:rPr>
        <w:t>cuments listed in Animal Protection Regulations:</w:t>
      </w:r>
    </w:p>
    <w:p w14:paraId="77C2EECD"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 to the Care and Use of Experimental Animals, Vol. 1, 2nd ed. (1993);</w:t>
      </w:r>
    </w:p>
    <w:p w14:paraId="0C503187"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 to the Care and Use of Experimental Animals, Vol. 2 (1984);</w:t>
      </w:r>
    </w:p>
    <w:p w14:paraId="7B88AFAD"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guidelines on: animal use protocol review (1997);</w:t>
      </w:r>
    </w:p>
    <w:p w14:paraId="45C8836C"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guidelines on: transgenic animals (1997);</w:t>
      </w:r>
    </w:p>
    <w:p w14:paraId="38669E93" w14:textId="4CA24B83"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 xml:space="preserve">CCAC guidelines on: choosing an appropriate endpoint in experiments using animals </w:t>
      </w:r>
      <w:r w:rsidR="00FE3595">
        <w:rPr>
          <w:rFonts w:ascii="Open Sans" w:hAnsi="Open Sans" w:cs="Open Sans"/>
          <w:szCs w:val="22"/>
        </w:rPr>
        <w:tab/>
      </w:r>
      <w:r w:rsidRPr="00E02843">
        <w:rPr>
          <w:rFonts w:ascii="Open Sans" w:hAnsi="Open Sans" w:cs="Open Sans"/>
          <w:szCs w:val="22"/>
        </w:rPr>
        <w:t>for research, teaching and testing (1998);</w:t>
      </w:r>
    </w:p>
    <w:p w14:paraId="53DE4D29"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guidelines on: institutional animal user training program (1999);</w:t>
      </w:r>
    </w:p>
    <w:p w14:paraId="1242FCFB"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guidelines on: antibody production (2002);</w:t>
      </w:r>
    </w:p>
    <w:p w14:paraId="2EEFEFEB" w14:textId="77777777" w:rsidR="00E02843" w:rsidRPr="00E02843" w:rsidRDefault="00E02843" w:rsidP="00FE3595">
      <w:pPr>
        <w:pStyle w:val="ListParagraph"/>
        <w:spacing w:line="276" w:lineRule="auto"/>
        <w:ind w:left="0" w:firstLine="42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guidelines on: the care and use of wildlife (2003);</w:t>
      </w:r>
    </w:p>
    <w:p w14:paraId="45D3CFD4" w14:textId="208A13CE"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lastRenderedPageBreak/>
        <w:t>•</w:t>
      </w:r>
      <w:r w:rsidRPr="00E02843">
        <w:rPr>
          <w:rFonts w:ascii="Open Sans" w:hAnsi="Open Sans" w:cs="Open Sans"/>
          <w:szCs w:val="22"/>
        </w:rPr>
        <w:tab/>
        <w:t xml:space="preserve">CCAC guidelines on: laboratory animal facilities-characteristics, design and </w:t>
      </w:r>
      <w:r w:rsidR="00FE3595">
        <w:rPr>
          <w:rFonts w:ascii="Open Sans" w:hAnsi="Open Sans" w:cs="Open Sans"/>
          <w:szCs w:val="22"/>
        </w:rPr>
        <w:tab/>
      </w:r>
      <w:r w:rsidRPr="00E02843">
        <w:rPr>
          <w:rFonts w:ascii="Open Sans" w:hAnsi="Open Sans" w:cs="Open Sans"/>
          <w:szCs w:val="22"/>
        </w:rPr>
        <w:t>development (2003);</w:t>
      </w:r>
    </w:p>
    <w:p w14:paraId="69D8E077"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guidelines on: the care and use of fish in research, teaching and testing (2005);</w:t>
      </w:r>
    </w:p>
    <w:p w14:paraId="40281703"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terms of reference for animal care committees (2000);</w:t>
      </w:r>
    </w:p>
    <w:p w14:paraId="5D07A980"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ethics of animal investigation (1989);</w:t>
      </w:r>
    </w:p>
    <w:p w14:paraId="09FE846C" w14:textId="77777777" w:rsidR="00E02843" w:rsidRPr="00E02843" w:rsidRDefault="00E02843" w:rsidP="00FE3595">
      <w:pPr>
        <w:pStyle w:val="ListParagraph"/>
        <w:spacing w:line="276" w:lineRule="auto"/>
        <w:ind w:left="716" w:hanging="290"/>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 xml:space="preserve">CCAC policy statement on: social and </w:t>
      </w:r>
      <w:proofErr w:type="spellStart"/>
      <w:r w:rsidRPr="00E02843">
        <w:rPr>
          <w:rFonts w:ascii="Open Sans" w:hAnsi="Open Sans" w:cs="Open Sans"/>
          <w:szCs w:val="22"/>
        </w:rPr>
        <w:t>behavioural</w:t>
      </w:r>
      <w:proofErr w:type="spellEnd"/>
      <w:r w:rsidRPr="00E02843">
        <w:rPr>
          <w:rFonts w:ascii="Open Sans" w:hAnsi="Open Sans" w:cs="Open Sans"/>
          <w:szCs w:val="22"/>
        </w:rPr>
        <w:t xml:space="preserve"> requirements of experimental animals (SEBREA) (1990);</w:t>
      </w:r>
    </w:p>
    <w:p w14:paraId="042ACC73"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acceptable immunological procedures (1991);</w:t>
      </w:r>
    </w:p>
    <w:p w14:paraId="78F20781"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categories of invasiveness in animal experiments (1991);</w:t>
      </w:r>
    </w:p>
    <w:p w14:paraId="7816D4C0" w14:textId="77777777" w:rsidR="00E02843" w:rsidRPr="00E02843" w:rsidRDefault="00E02843" w:rsidP="00FE3595">
      <w:pPr>
        <w:pStyle w:val="ListParagraph"/>
        <w:spacing w:line="276" w:lineRule="auto"/>
        <w:ind w:left="716" w:hanging="290"/>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definitions of recommendations made in CCAC reports (1996);</w:t>
      </w:r>
    </w:p>
    <w:p w14:paraId="1EECB161"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confidentiality of assessment information (1999);</w:t>
      </w:r>
    </w:p>
    <w:p w14:paraId="795D91CE"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CCAC assessment panel policy (1999);</w:t>
      </w:r>
    </w:p>
    <w:p w14:paraId="15AF7530"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compliance and non-compliance (2000);</w:t>
      </w:r>
    </w:p>
    <w:p w14:paraId="072F74E7" w14:textId="77777777" w:rsidR="00E02843" w:rsidRPr="00E02843" w:rsidRDefault="00E02843" w:rsidP="00FE3595">
      <w:pPr>
        <w:pStyle w:val="ListParagraph"/>
        <w:spacing w:line="276" w:lineRule="auto"/>
        <w:ind w:left="360" w:firstLine="66"/>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 xml:space="preserve">CCAC policy statement </w:t>
      </w:r>
      <w:proofErr w:type="gramStart"/>
      <w:r w:rsidRPr="00E02843">
        <w:rPr>
          <w:rFonts w:ascii="Open Sans" w:hAnsi="Open Sans" w:cs="Open Sans"/>
          <w:szCs w:val="22"/>
        </w:rPr>
        <w:t>on:</w:t>
      </w:r>
      <w:proofErr w:type="gramEnd"/>
      <w:r w:rsidRPr="00E02843">
        <w:rPr>
          <w:rFonts w:ascii="Open Sans" w:hAnsi="Open Sans" w:cs="Open Sans"/>
          <w:szCs w:val="22"/>
        </w:rPr>
        <w:t xml:space="preserve"> the Assessment Program of the CCAC (2000);</w:t>
      </w:r>
    </w:p>
    <w:p w14:paraId="42A479D1" w14:textId="77777777" w:rsidR="00E02843" w:rsidRPr="00E02843" w:rsidRDefault="00E02843" w:rsidP="00FE3595">
      <w:pPr>
        <w:pStyle w:val="ListParagraph"/>
        <w:spacing w:line="276" w:lineRule="auto"/>
        <w:ind w:left="716" w:hanging="290"/>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the importance of independent peer review of the scientific merit of animal-based research projects (2000); and</w:t>
      </w:r>
    </w:p>
    <w:p w14:paraId="222E503E" w14:textId="0D35B1BA" w:rsidR="00A77C79" w:rsidRDefault="00E02843" w:rsidP="00FE3595">
      <w:pPr>
        <w:pStyle w:val="ListParagraph"/>
        <w:spacing w:line="276" w:lineRule="auto"/>
        <w:ind w:left="716" w:hanging="290"/>
        <w:rPr>
          <w:rFonts w:ascii="Open Sans" w:hAnsi="Open Sans" w:cs="Open Sans"/>
          <w:szCs w:val="22"/>
        </w:rPr>
      </w:pPr>
      <w:r w:rsidRPr="00E02843">
        <w:rPr>
          <w:rFonts w:ascii="Open Sans" w:hAnsi="Open Sans" w:cs="Open Sans"/>
          <w:szCs w:val="22"/>
        </w:rPr>
        <w:t>•</w:t>
      </w:r>
      <w:r w:rsidRPr="00E02843">
        <w:rPr>
          <w:rFonts w:ascii="Open Sans" w:hAnsi="Open Sans" w:cs="Open Sans"/>
          <w:szCs w:val="22"/>
        </w:rPr>
        <w:tab/>
        <w:t>CCAC policy statement on: animal-based projects involving two or more institutions (2003).</w:t>
      </w:r>
    </w:p>
    <w:p w14:paraId="5FEFEA89" w14:textId="77777777" w:rsidR="00E02843" w:rsidRPr="00A77C79" w:rsidRDefault="00E02843" w:rsidP="00E02843">
      <w:pPr>
        <w:pStyle w:val="ListParagraph"/>
        <w:spacing w:line="276" w:lineRule="auto"/>
        <w:ind w:left="360"/>
        <w:rPr>
          <w:rFonts w:ascii="Open Sans" w:hAnsi="Open Sans" w:cs="Open Sans"/>
          <w:szCs w:val="22"/>
        </w:rPr>
      </w:pPr>
    </w:p>
    <w:p w14:paraId="63144144" w14:textId="4CD72D1C" w:rsidR="005D5438" w:rsidRDefault="005D5438" w:rsidP="00FE3595">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Scope</w:t>
      </w:r>
    </w:p>
    <w:p w14:paraId="69AC96C4" w14:textId="21D94A26" w:rsidR="00A77C79"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 xml:space="preserve">This policy applies to all research, teaching, and testing using non-human vertebrate animals and cephalopods, conducted under the aegis of Yukon </w:t>
      </w:r>
      <w:r w:rsidR="005A3D00">
        <w:rPr>
          <w:rFonts w:ascii="Open Sans" w:hAnsi="Open Sans" w:cs="Open Sans"/>
          <w:szCs w:val="22"/>
        </w:rPr>
        <w:t>University</w:t>
      </w:r>
      <w:r w:rsidRPr="00E02843">
        <w:rPr>
          <w:rFonts w:ascii="Open Sans" w:hAnsi="Open Sans" w:cs="Open Sans"/>
          <w:szCs w:val="22"/>
        </w:rPr>
        <w:t>.</w:t>
      </w:r>
    </w:p>
    <w:p w14:paraId="0649D182" w14:textId="77777777" w:rsidR="00E02843" w:rsidRPr="00A77C79" w:rsidRDefault="00E02843" w:rsidP="00A77C79">
      <w:pPr>
        <w:pStyle w:val="ListParagraph"/>
        <w:spacing w:line="276" w:lineRule="auto"/>
        <w:ind w:left="360"/>
        <w:rPr>
          <w:rFonts w:ascii="Open Sans" w:hAnsi="Open Sans" w:cs="Open Sans"/>
          <w:szCs w:val="22"/>
        </w:rPr>
      </w:pPr>
    </w:p>
    <w:p w14:paraId="46CC0D66" w14:textId="6C52A2BB" w:rsidR="00E02843" w:rsidRPr="00E02843" w:rsidRDefault="00E02843" w:rsidP="00FE3595">
      <w:pPr>
        <w:pStyle w:val="ListParagraph"/>
        <w:numPr>
          <w:ilvl w:val="0"/>
          <w:numId w:val="1"/>
        </w:numPr>
        <w:spacing w:line="276" w:lineRule="auto"/>
        <w:ind w:left="0" w:hanging="284"/>
        <w:rPr>
          <w:rFonts w:ascii="Open Sans" w:hAnsi="Open Sans" w:cs="Open Sans"/>
          <w:b/>
          <w:bCs/>
          <w:szCs w:val="22"/>
        </w:rPr>
      </w:pPr>
      <w:r w:rsidRPr="00E02843">
        <w:rPr>
          <w:rFonts w:ascii="Open Sans" w:hAnsi="Open Sans" w:cs="Open Sans"/>
          <w:b/>
          <w:bCs/>
          <w:szCs w:val="22"/>
        </w:rPr>
        <w:t>Definitions</w:t>
      </w:r>
    </w:p>
    <w:p w14:paraId="0F8F7C2D" w14:textId="11187C9F" w:rsidR="00E02843" w:rsidRPr="00FE3595" w:rsidRDefault="00E02843" w:rsidP="00FE3595">
      <w:pPr>
        <w:spacing w:line="276" w:lineRule="auto"/>
        <w:rPr>
          <w:rFonts w:ascii="Open Sans" w:hAnsi="Open Sans" w:cs="Open Sans"/>
          <w:szCs w:val="22"/>
        </w:rPr>
      </w:pPr>
      <w:r w:rsidRPr="00FE3595">
        <w:rPr>
          <w:rFonts w:ascii="Open Sans" w:hAnsi="Open Sans" w:cs="Open Sans"/>
          <w:szCs w:val="22"/>
        </w:rPr>
        <w:t>N/A</w:t>
      </w:r>
    </w:p>
    <w:p w14:paraId="73719D0D" w14:textId="77777777" w:rsidR="00E02843" w:rsidRPr="00E02843" w:rsidRDefault="00E02843" w:rsidP="00E02843">
      <w:pPr>
        <w:pStyle w:val="ListParagraph"/>
        <w:spacing w:line="276" w:lineRule="auto"/>
        <w:ind w:left="360"/>
        <w:rPr>
          <w:rFonts w:ascii="Open Sans" w:hAnsi="Open Sans" w:cs="Open Sans"/>
          <w:szCs w:val="22"/>
        </w:rPr>
      </w:pPr>
    </w:p>
    <w:p w14:paraId="302CB9AD" w14:textId="7B6F5D9F" w:rsidR="008A2056" w:rsidRDefault="008A2056" w:rsidP="00FE359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Procedures</w:t>
      </w:r>
    </w:p>
    <w:p w14:paraId="74997875" w14:textId="4EC03D43" w:rsidR="00E02843" w:rsidRPr="00E02843" w:rsidRDefault="00E02843" w:rsidP="00FE3595">
      <w:pPr>
        <w:pStyle w:val="ListParagraph"/>
        <w:spacing w:line="276" w:lineRule="auto"/>
        <w:ind w:left="360" w:hanging="360"/>
        <w:rPr>
          <w:rFonts w:ascii="Open Sans" w:hAnsi="Open Sans" w:cs="Open Sans"/>
          <w:szCs w:val="22"/>
        </w:rPr>
      </w:pPr>
      <w:r w:rsidRPr="00E02843">
        <w:rPr>
          <w:rFonts w:ascii="Open Sans" w:hAnsi="Open Sans" w:cs="Open Sans"/>
          <w:szCs w:val="22"/>
        </w:rPr>
        <w:t>1.</w:t>
      </w:r>
      <w:r w:rsidRPr="00E02843">
        <w:rPr>
          <w:rFonts w:ascii="Open Sans" w:hAnsi="Open Sans" w:cs="Open Sans"/>
          <w:szCs w:val="22"/>
        </w:rPr>
        <w:tab/>
        <w:t xml:space="preserve">Yukon </w:t>
      </w:r>
      <w:r w:rsidR="005A3D00">
        <w:rPr>
          <w:rFonts w:ascii="Open Sans" w:hAnsi="Open Sans" w:cs="Open Sans"/>
          <w:szCs w:val="22"/>
        </w:rPr>
        <w:t>University</w:t>
      </w:r>
      <w:r w:rsidRPr="00E02843">
        <w:rPr>
          <w:rFonts w:ascii="Open Sans" w:hAnsi="Open Sans" w:cs="Open Sans"/>
          <w:szCs w:val="22"/>
        </w:rPr>
        <w:t xml:space="preserve"> is committed to providing humane treatment and care of animals. In compliance with regulations associated with the Animal Protection Act (Yukon) all use of animals for teaching, research, or testing at Yukon </w:t>
      </w:r>
      <w:r w:rsidR="005A3D00">
        <w:rPr>
          <w:rFonts w:ascii="Open Sans" w:hAnsi="Open Sans" w:cs="Open Sans"/>
          <w:szCs w:val="22"/>
        </w:rPr>
        <w:t>University</w:t>
      </w:r>
      <w:r w:rsidRPr="00E02843">
        <w:rPr>
          <w:rFonts w:ascii="Open Sans" w:hAnsi="Open Sans" w:cs="Open Sans"/>
          <w:szCs w:val="22"/>
        </w:rPr>
        <w:t xml:space="preserve"> shall, at a minimum, comply with the Canadian Council on Animal Care (CCAC) documents listed in the Animal Protection Regulations.</w:t>
      </w:r>
    </w:p>
    <w:p w14:paraId="3EAF09B4" w14:textId="77777777" w:rsidR="00E02843" w:rsidRPr="00E02843" w:rsidRDefault="00E02843" w:rsidP="00FE3595">
      <w:pPr>
        <w:pStyle w:val="ListParagraph"/>
        <w:spacing w:line="276" w:lineRule="auto"/>
        <w:ind w:left="0"/>
        <w:rPr>
          <w:rFonts w:ascii="Open Sans" w:hAnsi="Open Sans" w:cs="Open Sans"/>
          <w:szCs w:val="22"/>
        </w:rPr>
      </w:pPr>
    </w:p>
    <w:p w14:paraId="5C141921" w14:textId="1B3E6604" w:rsidR="00E02843" w:rsidRPr="00E02843" w:rsidRDefault="00E02843" w:rsidP="00FE3595">
      <w:pPr>
        <w:pStyle w:val="ListParagraph"/>
        <w:spacing w:line="276" w:lineRule="auto"/>
        <w:ind w:left="360" w:hanging="360"/>
        <w:rPr>
          <w:rFonts w:ascii="Open Sans" w:hAnsi="Open Sans" w:cs="Open Sans"/>
          <w:szCs w:val="22"/>
        </w:rPr>
      </w:pPr>
      <w:r w:rsidRPr="00E02843">
        <w:rPr>
          <w:rFonts w:ascii="Open Sans" w:hAnsi="Open Sans" w:cs="Open Sans"/>
          <w:szCs w:val="22"/>
        </w:rPr>
        <w:t>2.</w:t>
      </w:r>
      <w:r w:rsidRPr="00E02843">
        <w:rPr>
          <w:rFonts w:ascii="Open Sans" w:hAnsi="Open Sans" w:cs="Open Sans"/>
          <w:szCs w:val="22"/>
        </w:rPr>
        <w:tab/>
        <w:t xml:space="preserve">The Animal Care Committee (ACC) oversees the </w:t>
      </w:r>
      <w:r w:rsidR="005A3D00">
        <w:rPr>
          <w:rFonts w:ascii="Open Sans" w:hAnsi="Open Sans" w:cs="Open Sans"/>
          <w:szCs w:val="22"/>
        </w:rPr>
        <w:t>University</w:t>
      </w:r>
      <w:r w:rsidRPr="00E02843">
        <w:rPr>
          <w:rFonts w:ascii="Open Sans" w:hAnsi="Open Sans" w:cs="Open Sans"/>
          <w:szCs w:val="22"/>
        </w:rPr>
        <w:t>’s animal programs, facilities and procedures.</w:t>
      </w:r>
    </w:p>
    <w:p w14:paraId="0A14DF8F" w14:textId="77777777" w:rsidR="00E02843" w:rsidRPr="00E02843" w:rsidRDefault="00E02843" w:rsidP="00FE3595">
      <w:pPr>
        <w:pStyle w:val="ListParagraph"/>
        <w:spacing w:line="276" w:lineRule="auto"/>
        <w:ind w:left="0"/>
        <w:rPr>
          <w:rFonts w:ascii="Open Sans" w:hAnsi="Open Sans" w:cs="Open Sans"/>
          <w:szCs w:val="22"/>
        </w:rPr>
      </w:pPr>
    </w:p>
    <w:p w14:paraId="5DD118E2" w14:textId="77777777" w:rsidR="00E02843" w:rsidRPr="00E02843" w:rsidRDefault="00E02843" w:rsidP="00FE3595">
      <w:pPr>
        <w:pStyle w:val="ListParagraph"/>
        <w:spacing w:line="276" w:lineRule="auto"/>
        <w:ind w:left="360" w:hanging="360"/>
        <w:rPr>
          <w:rFonts w:ascii="Open Sans" w:hAnsi="Open Sans" w:cs="Open Sans"/>
          <w:szCs w:val="22"/>
        </w:rPr>
      </w:pPr>
      <w:r w:rsidRPr="00E02843">
        <w:rPr>
          <w:rFonts w:ascii="Open Sans" w:hAnsi="Open Sans" w:cs="Open Sans"/>
          <w:szCs w:val="22"/>
        </w:rPr>
        <w:t>3.</w:t>
      </w:r>
      <w:r w:rsidRPr="00E02843">
        <w:rPr>
          <w:rFonts w:ascii="Open Sans" w:hAnsi="Open Sans" w:cs="Open Sans"/>
          <w:szCs w:val="22"/>
        </w:rPr>
        <w:tab/>
        <w:t>The ACC establishes its own terms of reference which shall be in accord with the terms of reference outlined by the CCAC Terms of Reference for Animal Care Committees (2006).</w:t>
      </w:r>
    </w:p>
    <w:p w14:paraId="39B48F30" w14:textId="77777777" w:rsidR="00E02843" w:rsidRPr="00E02843" w:rsidRDefault="00E02843" w:rsidP="00FE3595">
      <w:pPr>
        <w:pStyle w:val="ListParagraph"/>
        <w:spacing w:line="276" w:lineRule="auto"/>
        <w:ind w:left="0"/>
        <w:rPr>
          <w:rFonts w:ascii="Open Sans" w:hAnsi="Open Sans" w:cs="Open Sans"/>
          <w:szCs w:val="22"/>
        </w:rPr>
      </w:pPr>
    </w:p>
    <w:p w14:paraId="5EE5EC4B" w14:textId="77777777" w:rsidR="00E02843" w:rsidRPr="00E02843" w:rsidRDefault="00E02843" w:rsidP="00FE3595">
      <w:pPr>
        <w:pStyle w:val="ListParagraph"/>
        <w:spacing w:line="276" w:lineRule="auto"/>
        <w:ind w:left="360" w:hanging="360"/>
        <w:rPr>
          <w:rFonts w:ascii="Open Sans" w:hAnsi="Open Sans" w:cs="Open Sans"/>
          <w:szCs w:val="22"/>
        </w:rPr>
      </w:pPr>
      <w:r w:rsidRPr="00E02843">
        <w:rPr>
          <w:rFonts w:ascii="Open Sans" w:hAnsi="Open Sans" w:cs="Open Sans"/>
          <w:szCs w:val="22"/>
        </w:rPr>
        <w:t>4.</w:t>
      </w:r>
      <w:r w:rsidRPr="00E02843">
        <w:rPr>
          <w:rFonts w:ascii="Open Sans" w:hAnsi="Open Sans" w:cs="Open Sans"/>
          <w:szCs w:val="22"/>
        </w:rPr>
        <w:tab/>
        <w:t>All use of animals, including acquisition of animals, for teaching, research, or testing must be approved by the ACC in advance.</w:t>
      </w:r>
    </w:p>
    <w:p w14:paraId="35A6DA81" w14:textId="77777777" w:rsidR="00E02843" w:rsidRPr="00E02843" w:rsidRDefault="00E02843" w:rsidP="00FE3595">
      <w:pPr>
        <w:pStyle w:val="ListParagraph"/>
        <w:spacing w:line="276" w:lineRule="auto"/>
        <w:ind w:left="0"/>
        <w:rPr>
          <w:rFonts w:ascii="Open Sans" w:hAnsi="Open Sans" w:cs="Open Sans"/>
          <w:szCs w:val="22"/>
        </w:rPr>
      </w:pPr>
    </w:p>
    <w:p w14:paraId="5D1957DC" w14:textId="1F46A4E9"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5.</w:t>
      </w:r>
      <w:r w:rsidR="00FE3595">
        <w:rPr>
          <w:rFonts w:ascii="Open Sans" w:hAnsi="Open Sans" w:cs="Open Sans"/>
          <w:szCs w:val="22"/>
        </w:rPr>
        <w:t xml:space="preserve">   </w:t>
      </w:r>
      <w:r w:rsidRPr="00E02843">
        <w:rPr>
          <w:rFonts w:ascii="Open Sans" w:hAnsi="Open Sans" w:cs="Open Sans"/>
          <w:szCs w:val="22"/>
        </w:rPr>
        <w:t>The ACC has the authority, on behalf of the President , to:</w:t>
      </w:r>
    </w:p>
    <w:p w14:paraId="304C7A53" w14:textId="77777777" w:rsidR="00E02843" w:rsidRPr="00E02843" w:rsidRDefault="00E02843" w:rsidP="00FE3595">
      <w:pPr>
        <w:pStyle w:val="ListParagraph"/>
        <w:spacing w:line="276" w:lineRule="auto"/>
        <w:ind w:hanging="360"/>
        <w:rPr>
          <w:rFonts w:ascii="Open Sans" w:hAnsi="Open Sans" w:cs="Open Sans"/>
          <w:szCs w:val="22"/>
        </w:rPr>
      </w:pPr>
      <w:r w:rsidRPr="00E02843">
        <w:rPr>
          <w:rFonts w:ascii="Open Sans" w:hAnsi="Open Sans" w:cs="Open Sans"/>
          <w:szCs w:val="22"/>
        </w:rPr>
        <w:t>a.</w:t>
      </w:r>
      <w:r w:rsidRPr="00E02843">
        <w:rPr>
          <w:rFonts w:ascii="Open Sans" w:hAnsi="Open Sans" w:cs="Open Sans"/>
          <w:szCs w:val="22"/>
        </w:rPr>
        <w:tab/>
        <w:t>Ensure that any objectionable procedures be stopped if, in consultation with the veterinarian, the ACC considers that unnecessary pain and distress is being experienced by the animal;</w:t>
      </w:r>
    </w:p>
    <w:p w14:paraId="00FD8F1C" w14:textId="77777777" w:rsidR="00E02843" w:rsidRPr="00E02843" w:rsidRDefault="00E02843" w:rsidP="00FE3595">
      <w:pPr>
        <w:pStyle w:val="ListParagraph"/>
        <w:spacing w:line="276" w:lineRule="auto"/>
        <w:ind w:hanging="360"/>
        <w:rPr>
          <w:rFonts w:ascii="Open Sans" w:hAnsi="Open Sans" w:cs="Open Sans"/>
          <w:szCs w:val="22"/>
        </w:rPr>
      </w:pPr>
      <w:r w:rsidRPr="00E02843">
        <w:rPr>
          <w:rFonts w:ascii="Open Sans" w:hAnsi="Open Sans" w:cs="Open Sans"/>
          <w:szCs w:val="22"/>
        </w:rPr>
        <w:t>b.</w:t>
      </w:r>
      <w:r w:rsidRPr="00E02843">
        <w:rPr>
          <w:rFonts w:ascii="Open Sans" w:hAnsi="Open Sans" w:cs="Open Sans"/>
          <w:szCs w:val="22"/>
        </w:rPr>
        <w:tab/>
        <w:t>Ensure that any use of animals which causes the animals to experience excess unforeseen pain and distress be stopped; and</w:t>
      </w:r>
    </w:p>
    <w:p w14:paraId="1A67C731" w14:textId="77777777" w:rsidR="00E02843" w:rsidRPr="00E02843" w:rsidRDefault="00E02843" w:rsidP="00FE3595">
      <w:pPr>
        <w:pStyle w:val="ListParagraph"/>
        <w:spacing w:line="276" w:lineRule="auto"/>
        <w:ind w:hanging="360"/>
        <w:rPr>
          <w:rFonts w:ascii="Open Sans" w:hAnsi="Open Sans" w:cs="Open Sans"/>
          <w:szCs w:val="22"/>
        </w:rPr>
      </w:pPr>
      <w:r w:rsidRPr="00E02843">
        <w:rPr>
          <w:rFonts w:ascii="Open Sans" w:hAnsi="Open Sans" w:cs="Open Sans"/>
          <w:szCs w:val="22"/>
        </w:rPr>
        <w:t>c.</w:t>
      </w:r>
      <w:r w:rsidRPr="00E02843">
        <w:rPr>
          <w:rFonts w:ascii="Open Sans" w:hAnsi="Open Sans" w:cs="Open Sans"/>
          <w:szCs w:val="22"/>
        </w:rPr>
        <w:tab/>
        <w:t>Ensure that an animal be humanely killed if, in consultation with the veterinarian, the ACC feels that pain or distress caused to the animal cannot be alleviated.</w:t>
      </w:r>
    </w:p>
    <w:p w14:paraId="1A51681D" w14:textId="77777777" w:rsidR="00E02843" w:rsidRPr="00E02843" w:rsidRDefault="00E02843" w:rsidP="00FE3595">
      <w:pPr>
        <w:pStyle w:val="ListParagraph"/>
        <w:spacing w:line="276" w:lineRule="auto"/>
        <w:ind w:left="0"/>
        <w:rPr>
          <w:rFonts w:ascii="Open Sans" w:hAnsi="Open Sans" w:cs="Open Sans"/>
          <w:szCs w:val="22"/>
        </w:rPr>
      </w:pPr>
    </w:p>
    <w:p w14:paraId="050F49CF" w14:textId="32B64B12" w:rsidR="00FE3595" w:rsidRDefault="00E02843" w:rsidP="00FE3595">
      <w:pPr>
        <w:pStyle w:val="ListParagraph"/>
        <w:numPr>
          <w:ilvl w:val="0"/>
          <w:numId w:val="1"/>
        </w:numPr>
        <w:spacing w:line="276" w:lineRule="auto"/>
        <w:rPr>
          <w:rFonts w:ascii="Open Sans" w:hAnsi="Open Sans" w:cs="Open Sans"/>
          <w:szCs w:val="22"/>
        </w:rPr>
      </w:pPr>
      <w:r w:rsidRPr="00E02843">
        <w:rPr>
          <w:rFonts w:ascii="Open Sans" w:hAnsi="Open Sans" w:cs="Open Sans"/>
          <w:szCs w:val="22"/>
        </w:rPr>
        <w:t>The Chair of the ACC and the veterinarian will be allowed access at all times to all areas where animals are held or used.</w:t>
      </w:r>
    </w:p>
    <w:p w14:paraId="166AB2A8" w14:textId="77777777" w:rsidR="00FE3595" w:rsidRDefault="00FE3595" w:rsidP="00FE3595">
      <w:pPr>
        <w:pStyle w:val="ListParagraph"/>
        <w:spacing w:line="276" w:lineRule="auto"/>
        <w:ind w:left="360"/>
        <w:rPr>
          <w:rFonts w:ascii="Open Sans" w:hAnsi="Open Sans" w:cs="Open Sans"/>
          <w:szCs w:val="22"/>
        </w:rPr>
      </w:pPr>
    </w:p>
    <w:p w14:paraId="5DB9A913" w14:textId="77777777" w:rsidR="00FE3595" w:rsidRDefault="00E02843" w:rsidP="00FE3595">
      <w:pPr>
        <w:pStyle w:val="ListParagraph"/>
        <w:numPr>
          <w:ilvl w:val="0"/>
          <w:numId w:val="1"/>
        </w:numPr>
        <w:spacing w:line="276" w:lineRule="auto"/>
        <w:rPr>
          <w:rFonts w:ascii="Open Sans" w:hAnsi="Open Sans" w:cs="Open Sans"/>
          <w:szCs w:val="22"/>
        </w:rPr>
      </w:pPr>
      <w:r w:rsidRPr="00FE3595">
        <w:rPr>
          <w:rFonts w:ascii="Open Sans" w:hAnsi="Open Sans" w:cs="Open Sans"/>
          <w:szCs w:val="22"/>
        </w:rPr>
        <w:t>The ACC will be supported by an ACC Coordinator.</w:t>
      </w:r>
    </w:p>
    <w:p w14:paraId="369834D0" w14:textId="77777777" w:rsidR="00FE3595" w:rsidRPr="00FE3595" w:rsidRDefault="00FE3595" w:rsidP="00FE3595">
      <w:pPr>
        <w:pStyle w:val="ListParagraph"/>
        <w:rPr>
          <w:rFonts w:ascii="Open Sans" w:hAnsi="Open Sans" w:cs="Open Sans"/>
          <w:szCs w:val="22"/>
        </w:rPr>
      </w:pPr>
    </w:p>
    <w:p w14:paraId="20ED848E" w14:textId="5A71E060" w:rsidR="00E02843" w:rsidRPr="00FE3595" w:rsidRDefault="00E02843" w:rsidP="00FE3595">
      <w:pPr>
        <w:pStyle w:val="ListParagraph"/>
        <w:numPr>
          <w:ilvl w:val="0"/>
          <w:numId w:val="1"/>
        </w:numPr>
        <w:spacing w:line="276" w:lineRule="auto"/>
        <w:rPr>
          <w:rFonts w:ascii="Open Sans" w:hAnsi="Open Sans" w:cs="Open Sans"/>
          <w:szCs w:val="22"/>
        </w:rPr>
      </w:pPr>
      <w:r w:rsidRPr="00FE3595">
        <w:rPr>
          <w:rFonts w:ascii="Open Sans" w:hAnsi="Open Sans" w:cs="Open Sans"/>
          <w:szCs w:val="22"/>
        </w:rPr>
        <w:t>Decisions of the ACC may be appealed to the Vice-President, Research (VPR).</w:t>
      </w:r>
    </w:p>
    <w:p w14:paraId="5303102E" w14:textId="77777777" w:rsidR="00E02843" w:rsidRPr="00E02843" w:rsidRDefault="00E02843" w:rsidP="00FE3595">
      <w:pPr>
        <w:pStyle w:val="ListParagraph"/>
        <w:spacing w:line="276" w:lineRule="auto"/>
        <w:ind w:left="0"/>
        <w:rPr>
          <w:rFonts w:ascii="Open Sans" w:hAnsi="Open Sans" w:cs="Open Sans"/>
          <w:szCs w:val="22"/>
        </w:rPr>
      </w:pPr>
    </w:p>
    <w:p w14:paraId="37909153" w14:textId="77777777" w:rsidR="00E02843" w:rsidRPr="00E02843" w:rsidRDefault="00E02843" w:rsidP="00FE3595">
      <w:pPr>
        <w:pStyle w:val="ListParagraph"/>
        <w:spacing w:line="276" w:lineRule="auto"/>
        <w:ind w:left="360" w:hanging="360"/>
        <w:rPr>
          <w:rFonts w:ascii="Open Sans" w:hAnsi="Open Sans" w:cs="Open Sans"/>
          <w:szCs w:val="22"/>
        </w:rPr>
      </w:pPr>
      <w:r w:rsidRPr="00E02843">
        <w:rPr>
          <w:rFonts w:ascii="Open Sans" w:hAnsi="Open Sans" w:cs="Open Sans"/>
          <w:szCs w:val="22"/>
        </w:rPr>
        <w:t>9.</w:t>
      </w:r>
      <w:r w:rsidRPr="00E02843">
        <w:rPr>
          <w:rFonts w:ascii="Open Sans" w:hAnsi="Open Sans" w:cs="Open Sans"/>
          <w:szCs w:val="22"/>
        </w:rPr>
        <w:tab/>
        <w:t>Animal use that contravenes this policy constitutes non-compliance and may represent research misconduct.</w:t>
      </w:r>
    </w:p>
    <w:p w14:paraId="4023E41C" w14:textId="77777777" w:rsidR="00E02843" w:rsidRPr="00E02843" w:rsidRDefault="00E02843" w:rsidP="00FE3595">
      <w:pPr>
        <w:pStyle w:val="ListParagraph"/>
        <w:spacing w:line="276" w:lineRule="auto"/>
        <w:ind w:left="0"/>
        <w:rPr>
          <w:rFonts w:ascii="Open Sans" w:hAnsi="Open Sans" w:cs="Open Sans"/>
          <w:szCs w:val="22"/>
        </w:rPr>
      </w:pPr>
    </w:p>
    <w:p w14:paraId="3BF2E089" w14:textId="77777777" w:rsidR="00E02843" w:rsidRPr="00E02843" w:rsidRDefault="00E02843" w:rsidP="00FE3595">
      <w:pPr>
        <w:pStyle w:val="ListParagraph"/>
        <w:spacing w:line="276" w:lineRule="auto"/>
        <w:ind w:left="0"/>
        <w:rPr>
          <w:rFonts w:ascii="Open Sans" w:hAnsi="Open Sans" w:cs="Open Sans"/>
          <w:szCs w:val="22"/>
        </w:rPr>
      </w:pPr>
      <w:r w:rsidRPr="00E02843">
        <w:rPr>
          <w:rFonts w:ascii="Open Sans" w:hAnsi="Open Sans" w:cs="Open Sans"/>
          <w:szCs w:val="22"/>
        </w:rPr>
        <w:t>The Animal Care Committee terms of reference and roles and responsibilities are described in Appendix A – Animal Care Procedures.</w:t>
      </w:r>
    </w:p>
    <w:p w14:paraId="7B924E3D" w14:textId="77777777" w:rsidR="005D5438" w:rsidRDefault="005D5438" w:rsidP="0098075F">
      <w:pPr>
        <w:rPr>
          <w:rFonts w:ascii="Open Sans" w:hAnsi="Open Sans" w:cs="Open Sans"/>
          <w:b/>
          <w:bCs/>
          <w:szCs w:val="22"/>
        </w:rPr>
      </w:pPr>
    </w:p>
    <w:p w14:paraId="40208E94" w14:textId="10CB3152" w:rsidR="00A77C79" w:rsidRDefault="00A77C79" w:rsidP="00FE3595">
      <w:pPr>
        <w:numPr>
          <w:ilvl w:val="0"/>
          <w:numId w:val="1"/>
        </w:numPr>
        <w:spacing w:line="360" w:lineRule="auto"/>
        <w:ind w:left="0" w:hanging="284"/>
        <w:rPr>
          <w:rFonts w:ascii="Open Sans" w:hAnsi="Open Sans" w:cs="Open Sans"/>
          <w:b/>
          <w:bCs/>
          <w:szCs w:val="22"/>
        </w:rPr>
      </w:pPr>
      <w:r w:rsidRPr="00A77C79">
        <w:rPr>
          <w:rFonts w:ascii="Open Sans" w:hAnsi="Open Sans" w:cs="Open Sans"/>
          <w:b/>
          <w:bCs/>
          <w:szCs w:val="22"/>
          <w:lang w:val="en-CA"/>
        </w:rPr>
        <w:t>Problem Solving</w:t>
      </w:r>
    </w:p>
    <w:p w14:paraId="7EFFA618" w14:textId="77777777" w:rsidR="00E02843" w:rsidRPr="00E02843" w:rsidRDefault="00E02843" w:rsidP="00FE3595">
      <w:pPr>
        <w:spacing w:line="276" w:lineRule="auto"/>
        <w:rPr>
          <w:rFonts w:ascii="Open Sans" w:hAnsi="Open Sans" w:cs="Open Sans"/>
          <w:szCs w:val="22"/>
        </w:rPr>
      </w:pPr>
      <w:r w:rsidRPr="00E02843">
        <w:rPr>
          <w:rFonts w:ascii="Open Sans" w:hAnsi="Open Sans" w:cs="Open Sans"/>
          <w:szCs w:val="22"/>
        </w:rPr>
        <w:lastRenderedPageBreak/>
        <w:t xml:space="preserve">Any questions or concerns arising out of the intent, content, implementation, or communication of this policy should be reported to the Vice-President, Research.  </w:t>
      </w:r>
    </w:p>
    <w:p w14:paraId="3093F29C" w14:textId="77777777" w:rsidR="00E02843" w:rsidRPr="00E02843" w:rsidRDefault="00E02843" w:rsidP="00FE3595">
      <w:pPr>
        <w:spacing w:line="276" w:lineRule="auto"/>
        <w:rPr>
          <w:rFonts w:ascii="Open Sans" w:hAnsi="Open Sans" w:cs="Open Sans"/>
          <w:szCs w:val="22"/>
        </w:rPr>
      </w:pPr>
    </w:p>
    <w:p w14:paraId="4667F3F4" w14:textId="44707EFC" w:rsidR="00A77C79" w:rsidRDefault="00E02843" w:rsidP="00FE3595">
      <w:pPr>
        <w:spacing w:line="276" w:lineRule="auto"/>
        <w:rPr>
          <w:rFonts w:ascii="Open Sans" w:hAnsi="Open Sans" w:cs="Open Sans"/>
          <w:szCs w:val="22"/>
        </w:rPr>
      </w:pPr>
      <w:r w:rsidRPr="00E02843">
        <w:rPr>
          <w:rFonts w:ascii="Open Sans" w:hAnsi="Open Sans" w:cs="Open Sans"/>
          <w:szCs w:val="22"/>
        </w:rPr>
        <w:t>Where a concern or dispute arises from a decision made as a result of applying or enforcing this policy, a Principal Investigator (PI) may appeal such decisions to the Vice-President, Research.</w:t>
      </w:r>
    </w:p>
    <w:p w14:paraId="29099578" w14:textId="77777777" w:rsidR="00FE3595" w:rsidRDefault="00FE3595" w:rsidP="00FE3595">
      <w:pPr>
        <w:spacing w:line="360" w:lineRule="auto"/>
        <w:rPr>
          <w:rFonts w:ascii="Open Sans" w:hAnsi="Open Sans" w:cs="Open Sans"/>
          <w:b/>
          <w:bCs/>
          <w:szCs w:val="22"/>
        </w:rPr>
      </w:pPr>
    </w:p>
    <w:p w14:paraId="23F7C59A" w14:textId="7A0D13D5" w:rsidR="00533F37" w:rsidRPr="00FE3595" w:rsidRDefault="00533F37" w:rsidP="00FE3595">
      <w:pPr>
        <w:pStyle w:val="ListParagraph"/>
        <w:numPr>
          <w:ilvl w:val="0"/>
          <w:numId w:val="1"/>
        </w:numPr>
        <w:spacing w:line="360" w:lineRule="auto"/>
        <w:ind w:left="0" w:hanging="426"/>
        <w:rPr>
          <w:rFonts w:ascii="Open Sans" w:hAnsi="Open Sans" w:cs="Open Sans"/>
          <w:b/>
          <w:bCs/>
          <w:szCs w:val="22"/>
        </w:rPr>
      </w:pPr>
      <w:r w:rsidRPr="00FE3595">
        <w:rPr>
          <w:rFonts w:ascii="Open Sans" w:hAnsi="Open Sans" w:cs="Open Sans"/>
          <w:b/>
          <w:bCs/>
          <w:szCs w:val="22"/>
        </w:rPr>
        <w:t>Other Related and/or Accompanying Documents</w:t>
      </w:r>
    </w:p>
    <w:p w14:paraId="69777AC0" w14:textId="359C8767" w:rsidR="00E02843" w:rsidRPr="00E02843" w:rsidRDefault="00E02843" w:rsidP="00FE3595">
      <w:pPr>
        <w:spacing w:line="276" w:lineRule="auto"/>
        <w:rPr>
          <w:rFonts w:ascii="Open Sans" w:hAnsi="Open Sans" w:cs="Open Sans"/>
          <w:szCs w:val="22"/>
          <w:lang w:val="en-CA"/>
        </w:rPr>
      </w:pPr>
      <w:r w:rsidRPr="00E02843">
        <w:rPr>
          <w:rFonts w:ascii="Open Sans" w:hAnsi="Open Sans" w:cs="Open Sans"/>
          <w:szCs w:val="22"/>
          <w:lang w:val="en-CA"/>
        </w:rPr>
        <w:t>Appendix A – Animal Care Procedures</w:t>
      </w:r>
    </w:p>
    <w:p w14:paraId="3A1ECAB8" w14:textId="27AD121C" w:rsidR="0098075F" w:rsidRDefault="00E02843" w:rsidP="00FE3595">
      <w:pPr>
        <w:spacing w:line="276" w:lineRule="auto"/>
        <w:rPr>
          <w:rFonts w:ascii="Open Sans" w:hAnsi="Open Sans" w:cs="Open Sans"/>
          <w:szCs w:val="22"/>
        </w:rPr>
      </w:pPr>
      <w:r w:rsidRPr="00E02843">
        <w:rPr>
          <w:rFonts w:ascii="Open Sans" w:hAnsi="Open Sans" w:cs="Open Sans"/>
          <w:szCs w:val="22"/>
          <w:lang w:val="en-CA"/>
        </w:rPr>
        <w:t>Addendum A - Policy Communication Checklist</w:t>
      </w:r>
    </w:p>
    <w:p w14:paraId="500D749C" w14:textId="77777777" w:rsidR="0098075F" w:rsidRPr="0098075F" w:rsidRDefault="0098075F" w:rsidP="0098075F">
      <w:pPr>
        <w:spacing w:line="276" w:lineRule="auto"/>
        <w:ind w:left="360"/>
        <w:rPr>
          <w:rFonts w:ascii="Open Sans" w:hAnsi="Open Sans" w:cs="Open Sans"/>
          <w:szCs w:val="22"/>
        </w:rPr>
      </w:pPr>
    </w:p>
    <w:p w14:paraId="2BCA1BBB" w14:textId="77777777" w:rsidR="0098075F" w:rsidRPr="00533F37" w:rsidRDefault="0098075F" w:rsidP="0098075F">
      <w:pPr>
        <w:ind w:left="360"/>
        <w:rPr>
          <w:rFonts w:ascii="Open Sans" w:hAnsi="Open Sans" w:cs="Open Sans"/>
          <w:b/>
          <w:bCs/>
          <w:szCs w:val="22"/>
        </w:rPr>
      </w:pPr>
    </w:p>
    <w:p w14:paraId="6BD16430" w14:textId="547BE12E" w:rsidR="008A2056" w:rsidRDefault="008A2056" w:rsidP="008A2056">
      <w:pPr>
        <w:spacing w:line="276" w:lineRule="auto"/>
        <w:rPr>
          <w:rFonts w:ascii="Open Sans" w:hAnsi="Open Sans" w:cs="Open Sans"/>
          <w:bCs/>
          <w:szCs w:val="22"/>
        </w:rPr>
      </w:pPr>
    </w:p>
    <w:p w14:paraId="2F7A7E19" w14:textId="09445D80" w:rsidR="00B86840" w:rsidRDefault="00B86840" w:rsidP="008A2056">
      <w:pPr>
        <w:spacing w:line="276" w:lineRule="auto"/>
        <w:rPr>
          <w:rFonts w:ascii="Open Sans" w:hAnsi="Open Sans" w:cs="Open Sans"/>
          <w:bCs/>
          <w:szCs w:val="22"/>
        </w:rPr>
      </w:pPr>
    </w:p>
    <w:p w14:paraId="1EC3B7DE" w14:textId="40325D8C" w:rsidR="00B86840" w:rsidRDefault="00B86840" w:rsidP="008A2056">
      <w:pPr>
        <w:spacing w:line="276" w:lineRule="auto"/>
        <w:rPr>
          <w:rFonts w:ascii="Open Sans" w:hAnsi="Open Sans" w:cs="Open Sans"/>
          <w:bCs/>
          <w:szCs w:val="22"/>
        </w:rPr>
      </w:pPr>
    </w:p>
    <w:p w14:paraId="673B9F6C" w14:textId="755FE1BA" w:rsidR="00E02843" w:rsidRDefault="00E02843" w:rsidP="008A2056">
      <w:pPr>
        <w:spacing w:line="276" w:lineRule="auto"/>
        <w:rPr>
          <w:rFonts w:ascii="Open Sans" w:hAnsi="Open Sans" w:cs="Open Sans"/>
          <w:bCs/>
          <w:szCs w:val="22"/>
        </w:rPr>
      </w:pPr>
    </w:p>
    <w:p w14:paraId="7A638132" w14:textId="56605944" w:rsidR="00E02843" w:rsidRDefault="00E02843" w:rsidP="008A2056">
      <w:pPr>
        <w:spacing w:line="276" w:lineRule="auto"/>
        <w:rPr>
          <w:rFonts w:ascii="Open Sans" w:hAnsi="Open Sans" w:cs="Open Sans"/>
          <w:bCs/>
          <w:szCs w:val="22"/>
        </w:rPr>
      </w:pPr>
    </w:p>
    <w:p w14:paraId="494D7A84" w14:textId="3C61FA9C" w:rsidR="00E02843" w:rsidRDefault="00E02843" w:rsidP="008A2056">
      <w:pPr>
        <w:spacing w:line="276" w:lineRule="auto"/>
        <w:rPr>
          <w:rFonts w:ascii="Open Sans" w:hAnsi="Open Sans" w:cs="Open Sans"/>
          <w:bCs/>
          <w:szCs w:val="22"/>
        </w:rPr>
      </w:pPr>
    </w:p>
    <w:p w14:paraId="15D818A7" w14:textId="1E367A50" w:rsidR="00E02843" w:rsidRDefault="00E02843" w:rsidP="008A2056">
      <w:pPr>
        <w:spacing w:line="276" w:lineRule="auto"/>
        <w:rPr>
          <w:rFonts w:ascii="Open Sans" w:hAnsi="Open Sans" w:cs="Open Sans"/>
          <w:bCs/>
          <w:szCs w:val="22"/>
        </w:rPr>
      </w:pPr>
    </w:p>
    <w:p w14:paraId="2AFF1905" w14:textId="176F9302" w:rsidR="00E02843" w:rsidRDefault="00E02843" w:rsidP="008A2056">
      <w:pPr>
        <w:spacing w:line="276" w:lineRule="auto"/>
        <w:rPr>
          <w:rFonts w:ascii="Open Sans" w:hAnsi="Open Sans" w:cs="Open Sans"/>
          <w:bCs/>
          <w:szCs w:val="22"/>
        </w:rPr>
      </w:pPr>
    </w:p>
    <w:p w14:paraId="2E67846D" w14:textId="54501520" w:rsidR="00E02843" w:rsidRDefault="00E02843" w:rsidP="008A2056">
      <w:pPr>
        <w:spacing w:line="276" w:lineRule="auto"/>
        <w:rPr>
          <w:rFonts w:ascii="Open Sans" w:hAnsi="Open Sans" w:cs="Open Sans"/>
          <w:bCs/>
          <w:szCs w:val="22"/>
        </w:rPr>
      </w:pPr>
    </w:p>
    <w:p w14:paraId="1F474A10" w14:textId="0CF10EB3" w:rsidR="00E02843" w:rsidRDefault="00E02843" w:rsidP="008A2056">
      <w:pPr>
        <w:spacing w:line="276" w:lineRule="auto"/>
        <w:rPr>
          <w:rFonts w:ascii="Open Sans" w:hAnsi="Open Sans" w:cs="Open Sans"/>
          <w:bCs/>
          <w:szCs w:val="22"/>
        </w:rPr>
      </w:pPr>
    </w:p>
    <w:p w14:paraId="16CD9610" w14:textId="68029DA8" w:rsidR="00E02843" w:rsidRDefault="00E02843" w:rsidP="008A2056">
      <w:pPr>
        <w:spacing w:line="276" w:lineRule="auto"/>
        <w:rPr>
          <w:rFonts w:ascii="Open Sans" w:hAnsi="Open Sans" w:cs="Open Sans"/>
          <w:bCs/>
          <w:szCs w:val="22"/>
        </w:rPr>
      </w:pPr>
    </w:p>
    <w:p w14:paraId="47671890" w14:textId="592620AE" w:rsidR="00E02843" w:rsidRDefault="00E02843" w:rsidP="008A2056">
      <w:pPr>
        <w:spacing w:line="276" w:lineRule="auto"/>
        <w:rPr>
          <w:rFonts w:ascii="Open Sans" w:hAnsi="Open Sans" w:cs="Open Sans"/>
          <w:bCs/>
          <w:szCs w:val="22"/>
        </w:rPr>
      </w:pPr>
    </w:p>
    <w:p w14:paraId="26C0A148" w14:textId="46F81A7A" w:rsidR="00E02843" w:rsidRDefault="00E02843" w:rsidP="008A2056">
      <w:pPr>
        <w:spacing w:line="276" w:lineRule="auto"/>
        <w:rPr>
          <w:rFonts w:ascii="Open Sans" w:hAnsi="Open Sans" w:cs="Open Sans"/>
          <w:bCs/>
          <w:szCs w:val="22"/>
        </w:rPr>
      </w:pPr>
    </w:p>
    <w:p w14:paraId="371C9390" w14:textId="5E55BB99" w:rsidR="00E02843" w:rsidRDefault="00E02843" w:rsidP="008A2056">
      <w:pPr>
        <w:spacing w:line="276" w:lineRule="auto"/>
        <w:rPr>
          <w:rFonts w:ascii="Open Sans" w:hAnsi="Open Sans" w:cs="Open Sans"/>
          <w:bCs/>
          <w:szCs w:val="22"/>
        </w:rPr>
      </w:pPr>
    </w:p>
    <w:p w14:paraId="1A0AD6F1" w14:textId="2CE4A6C8" w:rsidR="00E02843" w:rsidRDefault="00E02843" w:rsidP="008A2056">
      <w:pPr>
        <w:spacing w:line="276" w:lineRule="auto"/>
        <w:rPr>
          <w:rFonts w:ascii="Open Sans" w:hAnsi="Open Sans" w:cs="Open Sans"/>
          <w:bCs/>
          <w:szCs w:val="22"/>
        </w:rPr>
      </w:pPr>
    </w:p>
    <w:p w14:paraId="5ADF0838" w14:textId="394B23B6" w:rsidR="00E02843" w:rsidRDefault="00E02843" w:rsidP="008A2056">
      <w:pPr>
        <w:spacing w:line="276" w:lineRule="auto"/>
        <w:rPr>
          <w:rFonts w:ascii="Open Sans" w:hAnsi="Open Sans" w:cs="Open Sans"/>
          <w:bCs/>
          <w:szCs w:val="22"/>
        </w:rPr>
      </w:pPr>
    </w:p>
    <w:p w14:paraId="12A5CF04" w14:textId="7E039461" w:rsidR="00E02843" w:rsidRDefault="00E02843" w:rsidP="008A2056">
      <w:pPr>
        <w:spacing w:line="276" w:lineRule="auto"/>
        <w:rPr>
          <w:rFonts w:ascii="Open Sans" w:hAnsi="Open Sans" w:cs="Open Sans"/>
          <w:bCs/>
          <w:szCs w:val="22"/>
        </w:rPr>
      </w:pPr>
    </w:p>
    <w:p w14:paraId="6A605BD3" w14:textId="6FAD7CAA" w:rsidR="00E02843" w:rsidRDefault="00E02843" w:rsidP="008A2056">
      <w:pPr>
        <w:spacing w:line="276" w:lineRule="auto"/>
        <w:rPr>
          <w:rFonts w:ascii="Open Sans" w:hAnsi="Open Sans" w:cs="Open Sans"/>
          <w:bCs/>
          <w:szCs w:val="22"/>
        </w:rPr>
      </w:pPr>
    </w:p>
    <w:p w14:paraId="6D946B95" w14:textId="77777777" w:rsidR="00FE3595" w:rsidRDefault="00FE3595" w:rsidP="008A2056">
      <w:pPr>
        <w:spacing w:line="276" w:lineRule="auto"/>
        <w:rPr>
          <w:rFonts w:ascii="Open Sans" w:hAnsi="Open Sans" w:cs="Open Sans"/>
          <w:bCs/>
          <w:szCs w:val="22"/>
        </w:rPr>
      </w:pPr>
    </w:p>
    <w:p w14:paraId="25BF127A" w14:textId="77777777" w:rsidR="00E02843" w:rsidRDefault="00E02843" w:rsidP="008A2056">
      <w:pPr>
        <w:spacing w:line="276" w:lineRule="auto"/>
        <w:rPr>
          <w:rFonts w:ascii="Open Sans" w:hAnsi="Open Sans" w:cs="Open Sans"/>
          <w:bCs/>
          <w:szCs w:val="22"/>
        </w:rPr>
      </w:pPr>
    </w:p>
    <w:p w14:paraId="7C85825B" w14:textId="28E6C55C" w:rsidR="00B86840" w:rsidRDefault="00B86840" w:rsidP="008A2056">
      <w:pPr>
        <w:spacing w:line="276" w:lineRule="auto"/>
        <w:rPr>
          <w:rFonts w:ascii="Open Sans" w:hAnsi="Open Sans" w:cs="Open Sans"/>
          <w:bCs/>
          <w:szCs w:val="22"/>
        </w:rPr>
      </w:pPr>
    </w:p>
    <w:p w14:paraId="2C712CD5" w14:textId="26139F75" w:rsidR="00E02843" w:rsidRPr="00E02843" w:rsidRDefault="00FE3595" w:rsidP="00E02843">
      <w:pPr>
        <w:spacing w:line="276" w:lineRule="auto"/>
        <w:rPr>
          <w:rFonts w:ascii="Open Sans" w:hAnsi="Open Sans" w:cs="Open Sans"/>
          <w:b/>
          <w:bCs/>
          <w:szCs w:val="22"/>
          <w:lang w:val="en-CA"/>
        </w:rPr>
      </w:pPr>
      <w:r w:rsidRPr="00E02843">
        <w:rPr>
          <w:rFonts w:ascii="Open Sans" w:hAnsi="Open Sans" w:cs="Open Sans"/>
          <w:b/>
          <w:bCs/>
          <w:szCs w:val="22"/>
          <w:lang w:val="en-CA"/>
        </w:rPr>
        <w:lastRenderedPageBreak/>
        <w:t xml:space="preserve">APPENDIX A - ANIMAL CARE PROCEDURES  </w:t>
      </w:r>
    </w:p>
    <w:p w14:paraId="0CD1C50B" w14:textId="77777777" w:rsidR="00E02843" w:rsidRPr="00E02843" w:rsidRDefault="00E02843" w:rsidP="00E02843">
      <w:pPr>
        <w:spacing w:line="276" w:lineRule="auto"/>
        <w:rPr>
          <w:rFonts w:ascii="Open Sans" w:hAnsi="Open Sans" w:cs="Open Sans"/>
          <w:b/>
          <w:bCs/>
          <w:szCs w:val="22"/>
          <w:lang w:val="en-CA"/>
        </w:rPr>
      </w:pPr>
    </w:p>
    <w:p w14:paraId="6680EC6B" w14:textId="7C1F9A03"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 xml:space="preserve">Part A: Animal Care Committee (Yukon </w:t>
      </w:r>
      <w:r w:rsidR="005A3D00">
        <w:rPr>
          <w:rFonts w:ascii="Open Sans" w:hAnsi="Open Sans" w:cs="Open Sans"/>
          <w:b/>
          <w:bCs/>
          <w:szCs w:val="22"/>
          <w:lang w:val="en-CA"/>
        </w:rPr>
        <w:t>University</w:t>
      </w:r>
      <w:r w:rsidRPr="00E02843">
        <w:rPr>
          <w:rFonts w:ascii="Open Sans" w:hAnsi="Open Sans" w:cs="Open Sans"/>
          <w:b/>
          <w:bCs/>
          <w:szCs w:val="22"/>
          <w:lang w:val="en-CA"/>
        </w:rPr>
        <w:t>)</w:t>
      </w:r>
    </w:p>
    <w:p w14:paraId="7AFAB243" w14:textId="77777777" w:rsidR="00E02843" w:rsidRPr="00E02843" w:rsidRDefault="00E02843" w:rsidP="00E02843">
      <w:pPr>
        <w:spacing w:line="276" w:lineRule="auto"/>
        <w:rPr>
          <w:rFonts w:ascii="Open Sans" w:hAnsi="Open Sans" w:cs="Open Sans"/>
          <w:bCs/>
          <w:szCs w:val="22"/>
          <w:lang w:val="en-CA"/>
        </w:rPr>
      </w:pPr>
    </w:p>
    <w:p w14:paraId="515B7D4F" w14:textId="27FA739B"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Membership</w:t>
      </w:r>
    </w:p>
    <w:p w14:paraId="4ECFF85A" w14:textId="1BD133F7" w:rsidR="00E02843" w:rsidRPr="00E02843" w:rsidRDefault="00E02843" w:rsidP="00E02843">
      <w:pPr>
        <w:numPr>
          <w:ilvl w:val="0"/>
          <w:numId w:val="36"/>
        </w:numPr>
        <w:spacing w:line="276" w:lineRule="auto"/>
        <w:rPr>
          <w:rFonts w:ascii="Open Sans" w:hAnsi="Open Sans" w:cs="Open Sans"/>
          <w:bCs/>
          <w:szCs w:val="22"/>
          <w:lang w:val="en-CA"/>
        </w:rPr>
      </w:pPr>
      <w:r w:rsidRPr="00E02843">
        <w:rPr>
          <w:rFonts w:ascii="Open Sans" w:hAnsi="Open Sans" w:cs="Open Sans"/>
          <w:bCs/>
          <w:szCs w:val="22"/>
          <w:lang w:val="en-CA"/>
        </w:rPr>
        <w:t xml:space="preserve">The Animal Care Committee (ACC Yukon </w:t>
      </w:r>
      <w:r w:rsidR="005A3D00">
        <w:rPr>
          <w:rFonts w:ascii="Open Sans" w:hAnsi="Open Sans" w:cs="Open Sans"/>
          <w:bCs/>
          <w:szCs w:val="22"/>
          <w:lang w:val="en-CA"/>
        </w:rPr>
        <w:t>University</w:t>
      </w:r>
      <w:r w:rsidRPr="00E02843">
        <w:rPr>
          <w:rFonts w:ascii="Open Sans" w:hAnsi="Open Sans" w:cs="Open Sans"/>
          <w:bCs/>
          <w:szCs w:val="22"/>
          <w:lang w:val="en-CA"/>
        </w:rPr>
        <w:t>) will have the following members appointed by the President:</w:t>
      </w:r>
    </w:p>
    <w:p w14:paraId="1B777C2D" w14:textId="77777777" w:rsidR="00E02843" w:rsidRPr="00E02843" w:rsidRDefault="00E02843" w:rsidP="00E02843">
      <w:pPr>
        <w:numPr>
          <w:ilvl w:val="1"/>
          <w:numId w:val="36"/>
        </w:numPr>
        <w:spacing w:line="276" w:lineRule="auto"/>
        <w:rPr>
          <w:rFonts w:ascii="Open Sans" w:hAnsi="Open Sans" w:cs="Open Sans"/>
          <w:bCs/>
          <w:szCs w:val="22"/>
          <w:lang w:val="en-CA"/>
        </w:rPr>
      </w:pPr>
      <w:r w:rsidRPr="00E02843">
        <w:rPr>
          <w:rFonts w:ascii="Open Sans" w:hAnsi="Open Sans" w:cs="Open Sans"/>
          <w:bCs/>
          <w:szCs w:val="22"/>
          <w:lang w:val="en-CA"/>
        </w:rPr>
        <w:t>One (1) community representative;</w:t>
      </w:r>
    </w:p>
    <w:p w14:paraId="51E377E7" w14:textId="77777777" w:rsidR="00E02843" w:rsidRPr="00E02843" w:rsidRDefault="00E02843" w:rsidP="00E02843">
      <w:pPr>
        <w:numPr>
          <w:ilvl w:val="1"/>
          <w:numId w:val="36"/>
        </w:numPr>
        <w:spacing w:line="276" w:lineRule="auto"/>
        <w:rPr>
          <w:rFonts w:ascii="Open Sans" w:hAnsi="Open Sans" w:cs="Open Sans"/>
          <w:bCs/>
          <w:szCs w:val="22"/>
          <w:lang w:val="en-CA"/>
        </w:rPr>
      </w:pPr>
      <w:r w:rsidRPr="00E02843">
        <w:rPr>
          <w:rFonts w:ascii="Open Sans" w:hAnsi="Open Sans" w:cs="Open Sans"/>
          <w:bCs/>
          <w:szCs w:val="22"/>
          <w:lang w:val="en-CA"/>
        </w:rPr>
        <w:t>One (1) faculty or staff member with experience in animal care and use;</w:t>
      </w:r>
    </w:p>
    <w:p w14:paraId="1E7BC38B" w14:textId="77777777" w:rsidR="00E02843" w:rsidRPr="00E02843" w:rsidRDefault="00E02843" w:rsidP="00E02843">
      <w:pPr>
        <w:numPr>
          <w:ilvl w:val="1"/>
          <w:numId w:val="36"/>
        </w:numPr>
        <w:spacing w:line="276" w:lineRule="auto"/>
        <w:rPr>
          <w:rFonts w:ascii="Open Sans" w:hAnsi="Open Sans" w:cs="Open Sans"/>
          <w:bCs/>
          <w:szCs w:val="22"/>
          <w:lang w:val="en-CA"/>
        </w:rPr>
      </w:pPr>
      <w:r w:rsidRPr="00E02843">
        <w:rPr>
          <w:rFonts w:ascii="Open Sans" w:hAnsi="Open Sans" w:cs="Open Sans"/>
          <w:bCs/>
          <w:szCs w:val="22"/>
          <w:lang w:val="en-CA"/>
        </w:rPr>
        <w:t>One (1) veterinarian experienced in experimental animal care and use;</w:t>
      </w:r>
    </w:p>
    <w:p w14:paraId="0D09712F" w14:textId="77777777" w:rsidR="00E02843" w:rsidRPr="00E02843" w:rsidRDefault="00E02843" w:rsidP="00E02843">
      <w:pPr>
        <w:numPr>
          <w:ilvl w:val="1"/>
          <w:numId w:val="36"/>
        </w:numPr>
        <w:spacing w:line="276" w:lineRule="auto"/>
        <w:rPr>
          <w:rFonts w:ascii="Open Sans" w:hAnsi="Open Sans" w:cs="Open Sans"/>
          <w:bCs/>
          <w:szCs w:val="22"/>
          <w:lang w:val="en-CA"/>
        </w:rPr>
      </w:pPr>
      <w:r w:rsidRPr="00E02843">
        <w:rPr>
          <w:rFonts w:ascii="Open Sans" w:hAnsi="Open Sans" w:cs="Open Sans"/>
          <w:bCs/>
          <w:szCs w:val="22"/>
          <w:lang w:val="en-CA"/>
        </w:rPr>
        <w:t>Director of Research Services;</w:t>
      </w:r>
    </w:p>
    <w:p w14:paraId="3E47C8B4" w14:textId="77777777" w:rsidR="00E02843" w:rsidRPr="00E02843" w:rsidRDefault="00E02843" w:rsidP="00E02843">
      <w:pPr>
        <w:numPr>
          <w:ilvl w:val="1"/>
          <w:numId w:val="36"/>
        </w:numPr>
        <w:spacing w:line="276" w:lineRule="auto"/>
        <w:rPr>
          <w:rFonts w:ascii="Open Sans" w:hAnsi="Open Sans" w:cs="Open Sans"/>
          <w:bCs/>
          <w:szCs w:val="22"/>
          <w:lang w:val="en-CA"/>
        </w:rPr>
      </w:pPr>
      <w:r w:rsidRPr="00E02843">
        <w:rPr>
          <w:rFonts w:ascii="Open Sans" w:hAnsi="Open Sans" w:cs="Open Sans"/>
          <w:bCs/>
          <w:szCs w:val="22"/>
          <w:lang w:val="en-CA"/>
        </w:rPr>
        <w:t>Others as may be deemed appropriate.</w:t>
      </w:r>
    </w:p>
    <w:p w14:paraId="62EB76CF" w14:textId="77777777" w:rsidR="00E02843" w:rsidRPr="00E02843" w:rsidRDefault="00E02843" w:rsidP="00E02843">
      <w:pPr>
        <w:spacing w:line="276" w:lineRule="auto"/>
        <w:rPr>
          <w:rFonts w:ascii="Open Sans" w:hAnsi="Open Sans" w:cs="Open Sans"/>
          <w:bCs/>
          <w:szCs w:val="22"/>
          <w:lang w:val="en-CA"/>
        </w:rPr>
      </w:pPr>
    </w:p>
    <w:p w14:paraId="087D75A7" w14:textId="5FB8C058"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Term of Appointment</w:t>
      </w:r>
    </w:p>
    <w:p w14:paraId="26FCC3D7" w14:textId="5DF5D110" w:rsidR="00E02843" w:rsidRPr="00E02843" w:rsidRDefault="00E02843" w:rsidP="00E02843">
      <w:pPr>
        <w:numPr>
          <w:ilvl w:val="0"/>
          <w:numId w:val="37"/>
        </w:numPr>
        <w:spacing w:line="276" w:lineRule="auto"/>
        <w:ind w:left="720"/>
        <w:rPr>
          <w:rFonts w:ascii="Open Sans" w:hAnsi="Open Sans" w:cs="Open Sans"/>
          <w:bCs/>
          <w:szCs w:val="22"/>
          <w:lang w:val="en-CA"/>
        </w:rPr>
      </w:pPr>
      <w:r w:rsidRPr="00E02843">
        <w:rPr>
          <w:rFonts w:ascii="Open Sans" w:hAnsi="Open Sans" w:cs="Open Sans"/>
          <w:bCs/>
          <w:szCs w:val="22"/>
          <w:lang w:val="en-CA"/>
        </w:rPr>
        <w:t>Committee members are appointed for two (2) year terms and are normally renewable to a maximum of eight (8) consecutive years. This maximum does not apply to the ACC members who must be a part of the ACC because of their role, namely the veterinarian, and the Director of Research Services.  The terms should be staggered to provide continuity.</w:t>
      </w:r>
    </w:p>
    <w:p w14:paraId="49F1C6ED" w14:textId="37E23EA3" w:rsidR="00E02843" w:rsidRPr="00E02843" w:rsidRDefault="00E02843" w:rsidP="00E02843">
      <w:pPr>
        <w:numPr>
          <w:ilvl w:val="0"/>
          <w:numId w:val="37"/>
        </w:numPr>
        <w:spacing w:line="276" w:lineRule="auto"/>
        <w:ind w:left="720"/>
        <w:rPr>
          <w:rFonts w:ascii="Open Sans" w:hAnsi="Open Sans" w:cs="Open Sans"/>
          <w:bCs/>
          <w:szCs w:val="22"/>
          <w:lang w:val="en-CA"/>
        </w:rPr>
      </w:pPr>
      <w:r w:rsidRPr="00E02843">
        <w:rPr>
          <w:rFonts w:ascii="Open Sans" w:hAnsi="Open Sans" w:cs="Open Sans"/>
          <w:bCs/>
          <w:szCs w:val="22"/>
          <w:lang w:val="en-CA"/>
        </w:rPr>
        <w:t xml:space="preserve">The Director of Research Services will be the point of contact for Yukon </w:t>
      </w:r>
      <w:r w:rsidR="005A3D00">
        <w:rPr>
          <w:rFonts w:ascii="Open Sans" w:hAnsi="Open Sans" w:cs="Open Sans"/>
          <w:bCs/>
          <w:szCs w:val="22"/>
          <w:lang w:val="en-CA"/>
        </w:rPr>
        <w:t>University</w:t>
      </w:r>
      <w:r w:rsidRPr="00E02843">
        <w:rPr>
          <w:rFonts w:ascii="Open Sans" w:hAnsi="Open Sans" w:cs="Open Sans"/>
          <w:bCs/>
          <w:szCs w:val="22"/>
          <w:lang w:val="en-CA"/>
        </w:rPr>
        <w:t xml:space="preserve"> applications etc.</w:t>
      </w:r>
    </w:p>
    <w:p w14:paraId="5B69584C" w14:textId="77777777" w:rsidR="00E02843" w:rsidRPr="00E02843" w:rsidRDefault="00E02843" w:rsidP="00E02843">
      <w:pPr>
        <w:spacing w:line="276" w:lineRule="auto"/>
        <w:rPr>
          <w:rFonts w:ascii="Open Sans" w:hAnsi="Open Sans" w:cs="Open Sans"/>
          <w:bCs/>
          <w:szCs w:val="22"/>
          <w:lang w:val="en-CA"/>
        </w:rPr>
      </w:pPr>
    </w:p>
    <w:p w14:paraId="44039C45" w14:textId="4E31BB27"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Reporting and Quorum</w:t>
      </w:r>
    </w:p>
    <w:p w14:paraId="5A896D42" w14:textId="0375C0A5" w:rsidR="00E02843" w:rsidRPr="00E02843" w:rsidRDefault="00E02843" w:rsidP="00E02843">
      <w:pPr>
        <w:numPr>
          <w:ilvl w:val="0"/>
          <w:numId w:val="38"/>
        </w:numPr>
        <w:spacing w:line="276" w:lineRule="auto"/>
        <w:ind w:left="720"/>
        <w:rPr>
          <w:rFonts w:ascii="Open Sans" w:hAnsi="Open Sans" w:cs="Open Sans"/>
          <w:bCs/>
          <w:szCs w:val="22"/>
          <w:lang w:val="en-CA"/>
        </w:rPr>
      </w:pPr>
      <w:r w:rsidRPr="00E02843">
        <w:rPr>
          <w:rFonts w:ascii="Open Sans" w:hAnsi="Open Sans" w:cs="Open Sans"/>
          <w:bCs/>
          <w:szCs w:val="22"/>
          <w:lang w:val="en-CA"/>
        </w:rPr>
        <w:t>The ACC reports through the Vice President, Research (VPR) to the President.</w:t>
      </w:r>
    </w:p>
    <w:p w14:paraId="65317589" w14:textId="738770B4" w:rsidR="00E02843" w:rsidRPr="00E02843" w:rsidRDefault="00E02843" w:rsidP="00E02843">
      <w:pPr>
        <w:numPr>
          <w:ilvl w:val="0"/>
          <w:numId w:val="38"/>
        </w:numPr>
        <w:spacing w:line="276" w:lineRule="auto"/>
        <w:ind w:left="720"/>
        <w:rPr>
          <w:rFonts w:ascii="Open Sans" w:hAnsi="Open Sans" w:cs="Open Sans"/>
          <w:bCs/>
          <w:szCs w:val="22"/>
          <w:lang w:val="en-CA"/>
        </w:rPr>
      </w:pPr>
      <w:r w:rsidRPr="00E02843">
        <w:rPr>
          <w:rFonts w:ascii="Open Sans" w:hAnsi="Open Sans" w:cs="Open Sans"/>
          <w:bCs/>
          <w:szCs w:val="22"/>
          <w:lang w:val="en-CA"/>
        </w:rPr>
        <w:t>Six (6) members of the whole (Y</w:t>
      </w:r>
      <w:r>
        <w:rPr>
          <w:rFonts w:ascii="Open Sans" w:hAnsi="Open Sans" w:cs="Open Sans"/>
          <w:bCs/>
          <w:szCs w:val="22"/>
          <w:lang w:val="en-CA"/>
        </w:rPr>
        <w:t>ukonU</w:t>
      </w:r>
      <w:r w:rsidRPr="00E02843">
        <w:rPr>
          <w:rFonts w:ascii="Open Sans" w:hAnsi="Open Sans" w:cs="Open Sans"/>
          <w:bCs/>
          <w:szCs w:val="22"/>
          <w:lang w:val="en-CA"/>
        </w:rPr>
        <w:t xml:space="preserve"> and LC) will constitute a quorum and must include a veterinarian and a community representative.</w:t>
      </w:r>
    </w:p>
    <w:p w14:paraId="3576EC93" w14:textId="77777777" w:rsidR="00E02843" w:rsidRPr="00E02843" w:rsidRDefault="00E02843" w:rsidP="00E02843">
      <w:pPr>
        <w:spacing w:line="276" w:lineRule="auto"/>
        <w:rPr>
          <w:rFonts w:ascii="Open Sans" w:hAnsi="Open Sans" w:cs="Open Sans"/>
          <w:bCs/>
          <w:szCs w:val="22"/>
          <w:lang w:val="en-CA"/>
        </w:rPr>
      </w:pPr>
    </w:p>
    <w:p w14:paraId="7E72A8D0" w14:textId="64E5B815"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Meetings</w:t>
      </w:r>
    </w:p>
    <w:p w14:paraId="4E9FF835" w14:textId="35DCFEF5" w:rsidR="00E02843" w:rsidRPr="00E02843" w:rsidRDefault="00E02843" w:rsidP="00E02843">
      <w:pPr>
        <w:numPr>
          <w:ilvl w:val="0"/>
          <w:numId w:val="39"/>
        </w:numPr>
        <w:spacing w:line="276" w:lineRule="auto"/>
        <w:rPr>
          <w:rFonts w:ascii="Open Sans" w:hAnsi="Open Sans" w:cs="Open Sans"/>
          <w:bCs/>
          <w:szCs w:val="22"/>
          <w:lang w:val="en-CA"/>
        </w:rPr>
      </w:pPr>
      <w:r w:rsidRPr="00E02843">
        <w:rPr>
          <w:rFonts w:ascii="Open Sans" w:hAnsi="Open Sans" w:cs="Open Sans"/>
          <w:bCs/>
          <w:szCs w:val="22"/>
          <w:lang w:val="en-CA"/>
        </w:rPr>
        <w:t>The ACC shall establish a schedule of meetings and publish deadlines for submission of protocols.</w:t>
      </w:r>
    </w:p>
    <w:p w14:paraId="6A01F1DA" w14:textId="3273CE59" w:rsidR="00E02843" w:rsidRPr="00E02843" w:rsidRDefault="00E02843" w:rsidP="00E02843">
      <w:pPr>
        <w:numPr>
          <w:ilvl w:val="0"/>
          <w:numId w:val="39"/>
        </w:numPr>
        <w:spacing w:line="276" w:lineRule="auto"/>
        <w:rPr>
          <w:rFonts w:ascii="Open Sans" w:hAnsi="Open Sans" w:cs="Open Sans"/>
          <w:bCs/>
          <w:szCs w:val="22"/>
          <w:lang w:val="en-CA"/>
        </w:rPr>
      </w:pPr>
      <w:r w:rsidRPr="00E02843">
        <w:rPr>
          <w:rFonts w:ascii="Open Sans" w:hAnsi="Open Sans" w:cs="Open Sans"/>
          <w:bCs/>
          <w:szCs w:val="22"/>
          <w:lang w:val="en-CA"/>
        </w:rPr>
        <w:t xml:space="preserve">There shall be at least two (2) meetings per year and meetings should be as often as necessary to fulfill requirements set out in the terms of reference and to ensure that </w:t>
      </w:r>
      <w:r w:rsidRPr="00E02843">
        <w:rPr>
          <w:rFonts w:ascii="Open Sans" w:hAnsi="Open Sans" w:cs="Open Sans"/>
          <w:bCs/>
          <w:szCs w:val="22"/>
          <w:lang w:val="en-CA"/>
        </w:rPr>
        <w:lastRenderedPageBreak/>
        <w:t xml:space="preserve">all animal use within the </w:t>
      </w:r>
      <w:r w:rsidR="005A3D00">
        <w:rPr>
          <w:rFonts w:ascii="Open Sans" w:hAnsi="Open Sans" w:cs="Open Sans"/>
          <w:bCs/>
          <w:szCs w:val="22"/>
          <w:lang w:val="en-CA"/>
        </w:rPr>
        <w:t>University</w:t>
      </w:r>
      <w:r w:rsidRPr="00E02843">
        <w:rPr>
          <w:rFonts w:ascii="Open Sans" w:hAnsi="Open Sans" w:cs="Open Sans"/>
          <w:bCs/>
          <w:szCs w:val="22"/>
          <w:lang w:val="en-CA"/>
        </w:rPr>
        <w:t xml:space="preserve"> is in compliance with the </w:t>
      </w:r>
      <w:r w:rsidR="005A3D00">
        <w:rPr>
          <w:rFonts w:ascii="Open Sans" w:hAnsi="Open Sans" w:cs="Open Sans"/>
          <w:bCs/>
          <w:szCs w:val="22"/>
          <w:lang w:val="en-CA"/>
        </w:rPr>
        <w:t>University</w:t>
      </w:r>
      <w:r w:rsidRPr="00E02843">
        <w:rPr>
          <w:rFonts w:ascii="Open Sans" w:hAnsi="Open Sans" w:cs="Open Sans"/>
          <w:bCs/>
          <w:szCs w:val="22"/>
          <w:lang w:val="en-CA"/>
        </w:rPr>
        <w:t>, municipal, provincial, territorial, and federal guidelines and CCAC guidelines.</w:t>
      </w:r>
    </w:p>
    <w:p w14:paraId="67A827E9" w14:textId="77777777" w:rsidR="00E02843" w:rsidRPr="00E02843" w:rsidRDefault="00E02843" w:rsidP="00E02843">
      <w:pPr>
        <w:spacing w:line="276" w:lineRule="auto"/>
        <w:rPr>
          <w:rFonts w:ascii="Open Sans" w:hAnsi="Open Sans" w:cs="Open Sans"/>
          <w:bCs/>
          <w:szCs w:val="22"/>
          <w:lang w:val="en-CA"/>
        </w:rPr>
      </w:pPr>
    </w:p>
    <w:p w14:paraId="38232304" w14:textId="7A2DCEE6"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Recordkeeping</w:t>
      </w:r>
    </w:p>
    <w:p w14:paraId="370318FC" w14:textId="77777777" w:rsidR="00E02843" w:rsidRPr="00E02843" w:rsidRDefault="00E02843" w:rsidP="00E02843">
      <w:pPr>
        <w:numPr>
          <w:ilvl w:val="0"/>
          <w:numId w:val="40"/>
        </w:numPr>
        <w:spacing w:line="276" w:lineRule="auto"/>
        <w:ind w:left="709" w:hanging="425"/>
        <w:rPr>
          <w:rFonts w:ascii="Open Sans" w:hAnsi="Open Sans" w:cs="Open Sans"/>
          <w:bCs/>
          <w:szCs w:val="22"/>
          <w:lang w:val="en-CA"/>
        </w:rPr>
      </w:pPr>
      <w:r w:rsidRPr="00E02843">
        <w:rPr>
          <w:rFonts w:ascii="Open Sans" w:hAnsi="Open Sans" w:cs="Open Sans"/>
          <w:bCs/>
          <w:szCs w:val="22"/>
          <w:lang w:val="en-CA"/>
        </w:rPr>
        <w:t>It is the responsibility of the ACC Coordinator to produce minutes documenting ACC discussions, decisions and modifications to protocols and forward them to the Committee.</w:t>
      </w:r>
    </w:p>
    <w:p w14:paraId="0CE24ECC" w14:textId="77777777" w:rsidR="00E02843" w:rsidRPr="00E02843" w:rsidRDefault="00E02843" w:rsidP="00E02843">
      <w:pPr>
        <w:spacing w:line="276" w:lineRule="auto"/>
        <w:rPr>
          <w:rFonts w:ascii="Open Sans" w:hAnsi="Open Sans" w:cs="Open Sans"/>
          <w:bCs/>
          <w:szCs w:val="22"/>
          <w:lang w:val="en-CA"/>
        </w:rPr>
      </w:pPr>
    </w:p>
    <w:p w14:paraId="483C483A" w14:textId="4A673BD9" w:rsidR="00E02843" w:rsidRPr="00E02843" w:rsidRDefault="00E02843" w:rsidP="00E02843">
      <w:pPr>
        <w:spacing w:line="276" w:lineRule="auto"/>
        <w:rPr>
          <w:rFonts w:ascii="Open Sans" w:hAnsi="Open Sans" w:cs="Open Sans"/>
          <w:b/>
          <w:bCs/>
          <w:szCs w:val="22"/>
          <w:lang w:val="en-CA"/>
        </w:rPr>
      </w:pPr>
      <w:r w:rsidRPr="00E02843">
        <w:rPr>
          <w:rFonts w:ascii="Open Sans" w:hAnsi="Open Sans" w:cs="Open Sans"/>
          <w:b/>
          <w:bCs/>
          <w:szCs w:val="22"/>
          <w:lang w:val="en-CA"/>
        </w:rPr>
        <w:t>Part B: Roles and Responsibilities</w:t>
      </w:r>
    </w:p>
    <w:p w14:paraId="140CD10E" w14:textId="4768810E" w:rsidR="00E02843" w:rsidRPr="00E02843" w:rsidRDefault="00E02843" w:rsidP="00E02843">
      <w:pPr>
        <w:numPr>
          <w:ilvl w:val="0"/>
          <w:numId w:val="41"/>
        </w:numPr>
        <w:spacing w:line="276" w:lineRule="auto"/>
        <w:rPr>
          <w:rFonts w:ascii="Open Sans" w:hAnsi="Open Sans" w:cs="Open Sans"/>
          <w:bCs/>
          <w:szCs w:val="22"/>
          <w:lang w:val="en-CA"/>
        </w:rPr>
      </w:pPr>
      <w:r w:rsidRPr="00E02843">
        <w:rPr>
          <w:rFonts w:ascii="Open Sans" w:hAnsi="Open Sans" w:cs="Open Sans"/>
          <w:bCs/>
          <w:szCs w:val="22"/>
          <w:lang w:val="en-CA"/>
        </w:rPr>
        <w:t>The Animal Care Committee (ACC) has a responsibility to:</w:t>
      </w:r>
    </w:p>
    <w:p w14:paraId="4ABCB5E4"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Establish and implement procedures to provide a system of animal care which comply with legal and ethical requirements and recommends on implementation of, and modifications to policy;</w:t>
      </w:r>
    </w:p>
    <w:p w14:paraId="449AC152"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Inform potential investigators of their responsibility to bring to the attention of the ACC, any research or teaching protocol which involves the use of live animals before any work with animals commences or animals are brought on campus;</w:t>
      </w:r>
    </w:p>
    <w:p w14:paraId="7FF74A4A"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Require that all animal users submit appropriate animal use forms to the ACC Coordinator for forwarding to the ACC for review and approval; Animal use forms have been established by the ACC and shall be in compliance with Canadian Council on Animal Care guidelines; these forms may be modified by the ACC as required, however in the case of funded research, review and approval must occur before the release of funds to ensure that:</w:t>
      </w:r>
    </w:p>
    <w:p w14:paraId="4CEA017A" w14:textId="77777777" w:rsidR="00E02843" w:rsidRPr="00E02843" w:rsidRDefault="00E02843" w:rsidP="00E02843">
      <w:pPr>
        <w:numPr>
          <w:ilvl w:val="0"/>
          <w:numId w:val="43"/>
        </w:numPr>
        <w:spacing w:line="276" w:lineRule="auto"/>
        <w:rPr>
          <w:rFonts w:ascii="Open Sans" w:hAnsi="Open Sans" w:cs="Open Sans"/>
          <w:bCs/>
          <w:szCs w:val="22"/>
          <w:lang w:val="en-CA"/>
        </w:rPr>
      </w:pPr>
      <w:r w:rsidRPr="00E02843">
        <w:rPr>
          <w:rFonts w:ascii="Open Sans" w:hAnsi="Open Sans" w:cs="Open Sans"/>
          <w:bCs/>
          <w:szCs w:val="22"/>
          <w:lang w:val="en-CA"/>
        </w:rPr>
        <w:t>Animal users update their protocols with any modifications and that they are approved before they are implemented; minor modifications can be approved by the Chair of the ACC or delegate whereas any major changes require that a new protocol be submitted to the ACC,</w:t>
      </w:r>
    </w:p>
    <w:p w14:paraId="48478441" w14:textId="77777777" w:rsidR="00E02843" w:rsidRPr="00E02843" w:rsidRDefault="00E02843" w:rsidP="00E02843">
      <w:pPr>
        <w:numPr>
          <w:ilvl w:val="0"/>
          <w:numId w:val="43"/>
        </w:numPr>
        <w:spacing w:line="276" w:lineRule="auto"/>
        <w:rPr>
          <w:rFonts w:ascii="Open Sans" w:hAnsi="Open Sans" w:cs="Open Sans"/>
          <w:bCs/>
          <w:szCs w:val="22"/>
          <w:lang w:val="en-CA"/>
        </w:rPr>
      </w:pPr>
      <w:r w:rsidRPr="00E02843">
        <w:rPr>
          <w:rFonts w:ascii="Open Sans" w:hAnsi="Open Sans" w:cs="Open Sans"/>
          <w:bCs/>
          <w:szCs w:val="22"/>
          <w:lang w:val="en-CA"/>
        </w:rPr>
        <w:t>All protocols are reviewed annually, and any modifications to a protocol are approved before they are implemented,</w:t>
      </w:r>
    </w:p>
    <w:p w14:paraId="7AA990C5" w14:textId="77777777" w:rsidR="00E02843" w:rsidRPr="00E02843" w:rsidRDefault="00E02843" w:rsidP="00E02843">
      <w:pPr>
        <w:numPr>
          <w:ilvl w:val="0"/>
          <w:numId w:val="43"/>
        </w:numPr>
        <w:spacing w:line="276" w:lineRule="auto"/>
        <w:rPr>
          <w:rFonts w:ascii="Open Sans" w:hAnsi="Open Sans" w:cs="Open Sans"/>
          <w:bCs/>
          <w:szCs w:val="22"/>
          <w:lang w:val="en-CA"/>
        </w:rPr>
      </w:pPr>
      <w:r w:rsidRPr="00E02843">
        <w:rPr>
          <w:rFonts w:ascii="Open Sans" w:hAnsi="Open Sans" w:cs="Open Sans"/>
          <w:bCs/>
          <w:szCs w:val="22"/>
          <w:lang w:val="en-CA"/>
        </w:rPr>
        <w:t>All research (including field studies), testing or teaching projects involving animals receive prior approval of a written animal use protocol by the ACC and that no animals are acquired or used before approval,</w:t>
      </w:r>
    </w:p>
    <w:p w14:paraId="5623C9A1" w14:textId="77777777" w:rsidR="00E02843" w:rsidRPr="00E02843" w:rsidRDefault="00E02843" w:rsidP="00E02843">
      <w:pPr>
        <w:numPr>
          <w:ilvl w:val="0"/>
          <w:numId w:val="43"/>
        </w:numPr>
        <w:spacing w:line="276" w:lineRule="auto"/>
        <w:rPr>
          <w:rFonts w:ascii="Open Sans" w:hAnsi="Open Sans" w:cs="Open Sans"/>
          <w:bCs/>
          <w:szCs w:val="22"/>
          <w:lang w:val="en-CA"/>
        </w:rPr>
      </w:pPr>
      <w:r w:rsidRPr="00E02843">
        <w:rPr>
          <w:rFonts w:ascii="Open Sans" w:hAnsi="Open Sans" w:cs="Open Sans"/>
          <w:bCs/>
          <w:szCs w:val="22"/>
          <w:lang w:val="en-CA"/>
        </w:rPr>
        <w:lastRenderedPageBreak/>
        <w:t>No animals be held for breeding purposes, or for eventual use in research, teaching or testing projects, without prior ACC approval of a written animal use protocol, and</w:t>
      </w:r>
    </w:p>
    <w:p w14:paraId="35FB0D44" w14:textId="77777777" w:rsidR="00E02843" w:rsidRPr="00E02843" w:rsidRDefault="00E02843" w:rsidP="00E02843">
      <w:pPr>
        <w:numPr>
          <w:ilvl w:val="0"/>
          <w:numId w:val="43"/>
        </w:numPr>
        <w:spacing w:line="276" w:lineRule="auto"/>
        <w:rPr>
          <w:rFonts w:ascii="Open Sans" w:hAnsi="Open Sans" w:cs="Open Sans"/>
          <w:bCs/>
          <w:szCs w:val="22"/>
          <w:lang w:val="en-CA"/>
        </w:rPr>
      </w:pPr>
      <w:r w:rsidRPr="00E02843">
        <w:rPr>
          <w:rFonts w:ascii="Open Sans" w:hAnsi="Open Sans" w:cs="Open Sans"/>
          <w:bCs/>
          <w:szCs w:val="22"/>
          <w:lang w:val="en-CA"/>
        </w:rPr>
        <w:t>All procedures comply with CCAC guidelines and policy statements, and, if at variance with those guidelines and policy statements, require justification for the variance on scientific grounds.</w:t>
      </w:r>
    </w:p>
    <w:p w14:paraId="7B38B321"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Ensure that a peer review of scientific merit is carried out for research and testing projects; if the review is not carried out by an external peer review agency, the ACC should obtain a review in accordance with the CCAC Guidelines on Animal Use Protocol Review;</w:t>
      </w:r>
    </w:p>
    <w:p w14:paraId="493CF97D"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Ensure that the pedagogical merit of teaching animal welfare protocols is evaluated;</w:t>
      </w:r>
    </w:p>
    <w:p w14:paraId="433C1E08"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Establish procedures for monitoring protocols which involve animals, such as periodic visits to the animal housing facilities and receipt of annual updates of ongoing protocols;</w:t>
      </w:r>
    </w:p>
    <w:p w14:paraId="7458E8C7"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Undertake site visits of all animal care facilities and experimental laboratories as a Committee at least once annually; provide written reports to those responsible for the facilities following the Committee site visits;</w:t>
      </w:r>
    </w:p>
    <w:p w14:paraId="11E70C43"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Ensure adequate care of animals in all stages of life, and ensure veterinary assistance in case of sickness, injury and elective procedures;</w:t>
      </w:r>
    </w:p>
    <w:p w14:paraId="67CE2474"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Encourage the use of pilot studies with few animals when new approaches, methods or products are being tried, before approving new, large scale protocols; ensure that animal users report to the ACC on the outcome (positive or negative) of any pilot studies;</w:t>
      </w:r>
    </w:p>
    <w:p w14:paraId="6A59663B"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Determine and correct breaches of compliance with approved animal use protocols and Standard Operating Procedures (SOPs); any breach of compliance that cannot be corrected by the ACC and the concerned animal users and veterinary/animal care staff must be referred to the senior administration;</w:t>
      </w:r>
    </w:p>
    <w:p w14:paraId="02B3DB73"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At least every three (3) years review:</w:t>
      </w:r>
    </w:p>
    <w:p w14:paraId="48F6817A" w14:textId="77777777" w:rsidR="00E02843" w:rsidRPr="00E02843" w:rsidRDefault="00E02843" w:rsidP="00E02843">
      <w:pPr>
        <w:numPr>
          <w:ilvl w:val="0"/>
          <w:numId w:val="44"/>
        </w:numPr>
        <w:spacing w:line="276" w:lineRule="auto"/>
        <w:rPr>
          <w:rFonts w:ascii="Open Sans" w:hAnsi="Open Sans" w:cs="Open Sans"/>
          <w:bCs/>
          <w:szCs w:val="22"/>
          <w:lang w:val="en-CA"/>
        </w:rPr>
      </w:pPr>
      <w:r w:rsidRPr="00E02843">
        <w:rPr>
          <w:rFonts w:ascii="Open Sans" w:hAnsi="Open Sans" w:cs="Open Sans"/>
          <w:bCs/>
          <w:szCs w:val="22"/>
          <w:lang w:val="en-CA"/>
        </w:rPr>
        <w:t>Its terms of reference to ensure compliance with the most recent CCAC guidelines or policies and changing needs within the institution, the scientific community, the animal welfare community and society as a whole,</w:t>
      </w:r>
    </w:p>
    <w:p w14:paraId="33D1EFBA" w14:textId="77777777" w:rsidR="00E02843" w:rsidRPr="00E02843" w:rsidRDefault="00E02843" w:rsidP="00E02843">
      <w:pPr>
        <w:numPr>
          <w:ilvl w:val="0"/>
          <w:numId w:val="44"/>
        </w:numPr>
        <w:spacing w:line="276" w:lineRule="auto"/>
        <w:rPr>
          <w:rFonts w:ascii="Open Sans" w:hAnsi="Open Sans" w:cs="Open Sans"/>
          <w:bCs/>
          <w:szCs w:val="22"/>
          <w:lang w:val="en-CA"/>
        </w:rPr>
      </w:pPr>
      <w:r w:rsidRPr="00E02843">
        <w:rPr>
          <w:rFonts w:ascii="Open Sans" w:hAnsi="Open Sans" w:cs="Open Sans"/>
          <w:bCs/>
          <w:szCs w:val="22"/>
          <w:lang w:val="en-CA"/>
        </w:rPr>
        <w:t>The security of the animals and research facilities,</w:t>
      </w:r>
    </w:p>
    <w:p w14:paraId="17E68B37" w14:textId="77777777" w:rsidR="00E02843" w:rsidRPr="00E02843" w:rsidRDefault="00E02843" w:rsidP="00E02843">
      <w:pPr>
        <w:numPr>
          <w:ilvl w:val="0"/>
          <w:numId w:val="44"/>
        </w:numPr>
        <w:spacing w:line="276" w:lineRule="auto"/>
        <w:rPr>
          <w:rFonts w:ascii="Open Sans" w:hAnsi="Open Sans" w:cs="Open Sans"/>
          <w:bCs/>
          <w:szCs w:val="22"/>
          <w:lang w:val="en-CA"/>
        </w:rPr>
      </w:pPr>
      <w:r w:rsidRPr="00E02843">
        <w:rPr>
          <w:rFonts w:ascii="Open Sans" w:hAnsi="Open Sans" w:cs="Open Sans"/>
          <w:bCs/>
          <w:szCs w:val="22"/>
          <w:lang w:val="en-CA"/>
        </w:rPr>
        <w:lastRenderedPageBreak/>
        <w:t>Standard operating procedures and institutional animal care and use policies, and</w:t>
      </w:r>
    </w:p>
    <w:p w14:paraId="02776BE4" w14:textId="77777777" w:rsidR="00E02843" w:rsidRPr="00E02843" w:rsidRDefault="00E02843" w:rsidP="00E02843">
      <w:pPr>
        <w:numPr>
          <w:ilvl w:val="0"/>
          <w:numId w:val="44"/>
        </w:numPr>
        <w:spacing w:line="276" w:lineRule="auto"/>
        <w:rPr>
          <w:rFonts w:ascii="Open Sans" w:hAnsi="Open Sans" w:cs="Open Sans"/>
          <w:bCs/>
          <w:szCs w:val="22"/>
          <w:lang w:val="en-CA"/>
        </w:rPr>
      </w:pPr>
      <w:r w:rsidRPr="00E02843">
        <w:rPr>
          <w:rFonts w:ascii="Open Sans" w:hAnsi="Open Sans" w:cs="Open Sans"/>
          <w:bCs/>
          <w:szCs w:val="22"/>
          <w:lang w:val="en-CA"/>
        </w:rPr>
        <w:t>Policies and procedures for monitoring animal care and experimental procedures within the institution.</w:t>
      </w:r>
    </w:p>
    <w:p w14:paraId="3A72B211" w14:textId="77777777" w:rsidR="00E02843" w:rsidRPr="00E02843" w:rsidRDefault="00E02843" w:rsidP="00E02843">
      <w:pPr>
        <w:numPr>
          <w:ilvl w:val="0"/>
          <w:numId w:val="44"/>
        </w:numPr>
        <w:spacing w:line="276" w:lineRule="auto"/>
        <w:rPr>
          <w:rFonts w:ascii="Open Sans" w:hAnsi="Open Sans" w:cs="Open Sans"/>
          <w:bCs/>
          <w:szCs w:val="22"/>
          <w:lang w:val="en-CA"/>
        </w:rPr>
      </w:pPr>
      <w:r w:rsidRPr="00E02843">
        <w:rPr>
          <w:rFonts w:ascii="Open Sans" w:hAnsi="Open Sans" w:cs="Open Sans"/>
          <w:bCs/>
          <w:szCs w:val="22"/>
          <w:lang w:val="en-CA"/>
        </w:rPr>
        <w:t>Maintain liaison with the CCAC Secretariat and with the provincial authorities, where applicable and submit complete and accurate animal use information to the CCAC annually;</w:t>
      </w:r>
    </w:p>
    <w:p w14:paraId="5D25FE68"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Aid in the development of a crisis management program for the animal facilities and for the animal care and use program, in conjunction with any general institutional crisis management plan(s); and</w:t>
      </w:r>
    </w:p>
    <w:p w14:paraId="159DD086" w14:textId="77777777" w:rsidR="00E02843" w:rsidRPr="00E02843" w:rsidRDefault="00E02843" w:rsidP="00E02843">
      <w:pPr>
        <w:numPr>
          <w:ilvl w:val="0"/>
          <w:numId w:val="42"/>
        </w:numPr>
        <w:spacing w:line="276" w:lineRule="auto"/>
        <w:rPr>
          <w:rFonts w:ascii="Open Sans" w:hAnsi="Open Sans" w:cs="Open Sans"/>
          <w:bCs/>
          <w:szCs w:val="22"/>
          <w:lang w:val="en-CA"/>
        </w:rPr>
      </w:pPr>
      <w:r w:rsidRPr="00E02843">
        <w:rPr>
          <w:rFonts w:ascii="Open Sans" w:hAnsi="Open Sans" w:cs="Open Sans"/>
          <w:bCs/>
          <w:szCs w:val="22"/>
          <w:lang w:val="en-CA"/>
        </w:rPr>
        <w:t>Sponsor, from time to time, seminars or workshops on the use of animals in science and the ethics of animal experimentation; this should include a formal orientation session to introduce new ACC members to the animal care and use program and its members, policies and procedures, as well as to the animal facilities and to CCAC guidelines and policies.</w:t>
      </w:r>
    </w:p>
    <w:p w14:paraId="62555801" w14:textId="77777777" w:rsidR="00E02843" w:rsidRPr="00E02843" w:rsidRDefault="00E02843" w:rsidP="00E02843">
      <w:pPr>
        <w:spacing w:line="276" w:lineRule="auto"/>
        <w:rPr>
          <w:rFonts w:ascii="Open Sans" w:hAnsi="Open Sans" w:cs="Open Sans"/>
          <w:bCs/>
          <w:szCs w:val="22"/>
          <w:lang w:val="en-CA"/>
        </w:rPr>
      </w:pPr>
    </w:p>
    <w:p w14:paraId="3E377880" w14:textId="24F8D4D0" w:rsidR="00E02843" w:rsidRPr="00E02843" w:rsidRDefault="00E02843" w:rsidP="00E02843">
      <w:pPr>
        <w:numPr>
          <w:ilvl w:val="0"/>
          <w:numId w:val="41"/>
        </w:numPr>
        <w:spacing w:line="276" w:lineRule="auto"/>
        <w:rPr>
          <w:rFonts w:ascii="Open Sans" w:hAnsi="Open Sans" w:cs="Open Sans"/>
          <w:bCs/>
          <w:szCs w:val="22"/>
          <w:lang w:val="en-CA"/>
        </w:rPr>
      </w:pPr>
      <w:r w:rsidRPr="00E02843">
        <w:rPr>
          <w:rFonts w:ascii="Open Sans" w:hAnsi="Open Sans" w:cs="Open Sans"/>
          <w:bCs/>
          <w:szCs w:val="22"/>
          <w:lang w:val="en-CA"/>
        </w:rPr>
        <w:t xml:space="preserve">The </w:t>
      </w:r>
      <w:r w:rsidR="005A3D00">
        <w:rPr>
          <w:rFonts w:ascii="Open Sans" w:hAnsi="Open Sans" w:cs="Open Sans"/>
          <w:bCs/>
          <w:szCs w:val="22"/>
          <w:lang w:val="en-CA"/>
        </w:rPr>
        <w:t>University</w:t>
      </w:r>
      <w:r w:rsidRPr="00E02843">
        <w:rPr>
          <w:rFonts w:ascii="Open Sans" w:hAnsi="Open Sans" w:cs="Open Sans"/>
          <w:bCs/>
          <w:szCs w:val="22"/>
          <w:lang w:val="en-CA"/>
        </w:rPr>
        <w:t xml:space="preserve"> has the responsibility to:</w:t>
      </w:r>
    </w:p>
    <w:p w14:paraId="7116940C" w14:textId="77777777" w:rsidR="00E02843" w:rsidRPr="00E02843" w:rsidRDefault="00E02843" w:rsidP="00E02843">
      <w:pPr>
        <w:numPr>
          <w:ilvl w:val="0"/>
          <w:numId w:val="45"/>
        </w:numPr>
        <w:spacing w:line="276" w:lineRule="auto"/>
        <w:rPr>
          <w:rFonts w:ascii="Open Sans" w:hAnsi="Open Sans" w:cs="Open Sans"/>
          <w:bCs/>
          <w:szCs w:val="22"/>
          <w:lang w:val="en-CA"/>
        </w:rPr>
      </w:pPr>
      <w:r w:rsidRPr="00E02843">
        <w:rPr>
          <w:rFonts w:ascii="Open Sans" w:hAnsi="Open Sans" w:cs="Open Sans"/>
          <w:bCs/>
          <w:szCs w:val="22"/>
          <w:lang w:val="en-CA"/>
        </w:rPr>
        <w:t xml:space="preserve">Work with the ACC to ensure that all Committee members and animal users </w:t>
      </w:r>
      <w:proofErr w:type="gramStart"/>
      <w:r w:rsidRPr="00E02843">
        <w:rPr>
          <w:rFonts w:ascii="Open Sans" w:hAnsi="Open Sans" w:cs="Open Sans"/>
          <w:bCs/>
          <w:szCs w:val="22"/>
          <w:lang w:val="en-CA"/>
        </w:rPr>
        <w:t>have the opportunity to</w:t>
      </w:r>
      <w:proofErr w:type="gramEnd"/>
      <w:r w:rsidRPr="00E02843">
        <w:rPr>
          <w:rFonts w:ascii="Open Sans" w:hAnsi="Open Sans" w:cs="Open Sans"/>
          <w:bCs/>
          <w:szCs w:val="22"/>
          <w:lang w:val="en-CA"/>
        </w:rPr>
        <w:t xml:space="preserve"> become familiar with the Canadian Council on Animal Care (CCAC) guidelines and policies statements, federal, provincial or municipal statutes that may apply, as well as institutional requirements;</w:t>
      </w:r>
    </w:p>
    <w:p w14:paraId="0A3A907E" w14:textId="77777777" w:rsidR="00E02843" w:rsidRPr="00E02843" w:rsidRDefault="00E02843" w:rsidP="00E02843">
      <w:pPr>
        <w:numPr>
          <w:ilvl w:val="0"/>
          <w:numId w:val="45"/>
        </w:numPr>
        <w:spacing w:line="276" w:lineRule="auto"/>
        <w:rPr>
          <w:rFonts w:ascii="Open Sans" w:hAnsi="Open Sans" w:cs="Open Sans"/>
          <w:bCs/>
          <w:szCs w:val="22"/>
          <w:lang w:val="en-CA"/>
        </w:rPr>
      </w:pPr>
      <w:r w:rsidRPr="00E02843">
        <w:rPr>
          <w:rFonts w:ascii="Open Sans" w:hAnsi="Open Sans" w:cs="Open Sans"/>
          <w:bCs/>
          <w:szCs w:val="22"/>
          <w:lang w:val="en-CA"/>
        </w:rPr>
        <w:t>Support the work of the ACC by appointing an ACC coordinator who will ensure that animal use protocols are well managed, that committee minutes and reports are produced and distributed promptly, that all exchanges between the ACC and animal users are well documented and filed in a timely manner, and that ACC members and animal users are provided with necessary information;</w:t>
      </w:r>
    </w:p>
    <w:p w14:paraId="03C5D644" w14:textId="77777777" w:rsidR="00E02843" w:rsidRPr="00E02843" w:rsidRDefault="00E02843" w:rsidP="00E02843">
      <w:pPr>
        <w:numPr>
          <w:ilvl w:val="0"/>
          <w:numId w:val="45"/>
        </w:numPr>
        <w:spacing w:line="276" w:lineRule="auto"/>
        <w:rPr>
          <w:rFonts w:ascii="Open Sans" w:hAnsi="Open Sans" w:cs="Open Sans"/>
          <w:bCs/>
          <w:szCs w:val="22"/>
          <w:lang w:val="en-CA"/>
        </w:rPr>
      </w:pPr>
      <w:r w:rsidRPr="00E02843">
        <w:rPr>
          <w:rFonts w:ascii="Open Sans" w:hAnsi="Open Sans" w:cs="Open Sans"/>
          <w:bCs/>
          <w:szCs w:val="22"/>
          <w:lang w:val="en-CA"/>
        </w:rPr>
        <w:t>Ensure that ACC members are provided with the necessary initial training and ongoing learning opportunities to better understand their work and role; and</w:t>
      </w:r>
    </w:p>
    <w:p w14:paraId="57B9B3C9" w14:textId="77777777" w:rsidR="00E02843" w:rsidRPr="00E02843" w:rsidRDefault="00E02843" w:rsidP="00E02843">
      <w:pPr>
        <w:numPr>
          <w:ilvl w:val="0"/>
          <w:numId w:val="45"/>
        </w:numPr>
        <w:spacing w:line="276" w:lineRule="auto"/>
        <w:rPr>
          <w:rFonts w:ascii="Open Sans" w:hAnsi="Open Sans" w:cs="Open Sans"/>
          <w:bCs/>
          <w:szCs w:val="22"/>
          <w:lang w:val="en-CA"/>
        </w:rPr>
      </w:pPr>
      <w:r w:rsidRPr="00E02843">
        <w:rPr>
          <w:rFonts w:ascii="Open Sans" w:hAnsi="Open Sans" w:cs="Open Sans"/>
          <w:bCs/>
          <w:szCs w:val="22"/>
          <w:lang w:val="en-CA"/>
        </w:rPr>
        <w:t>Value and recognize the work performed by the ACC.</w:t>
      </w:r>
    </w:p>
    <w:p w14:paraId="0A3311FF" w14:textId="77777777" w:rsidR="00E02843" w:rsidRPr="00E02843" w:rsidRDefault="00E02843" w:rsidP="00E02843">
      <w:pPr>
        <w:spacing w:line="276" w:lineRule="auto"/>
        <w:rPr>
          <w:rFonts w:ascii="Open Sans" w:hAnsi="Open Sans" w:cs="Open Sans"/>
          <w:bCs/>
          <w:szCs w:val="22"/>
          <w:lang w:val="en-CA"/>
        </w:rPr>
      </w:pPr>
      <w:r w:rsidRPr="00E02843">
        <w:rPr>
          <w:rFonts w:ascii="Open Sans" w:hAnsi="Open Sans" w:cs="Open Sans"/>
          <w:bCs/>
          <w:szCs w:val="22"/>
          <w:lang w:val="en-CA"/>
        </w:rPr>
        <w:t xml:space="preserve"> </w:t>
      </w:r>
    </w:p>
    <w:p w14:paraId="6E78F625" w14:textId="0F2BC284" w:rsidR="00E02843" w:rsidRPr="00E02843" w:rsidRDefault="00E02843" w:rsidP="00E02843">
      <w:pPr>
        <w:spacing w:line="360" w:lineRule="auto"/>
        <w:rPr>
          <w:rFonts w:ascii="Open Sans" w:hAnsi="Open Sans" w:cs="Open Sans"/>
          <w:b/>
          <w:bCs/>
          <w:szCs w:val="22"/>
          <w:lang w:val="en-CA"/>
        </w:rPr>
      </w:pPr>
      <w:r w:rsidRPr="00E02843">
        <w:rPr>
          <w:rFonts w:ascii="Open Sans" w:hAnsi="Open Sans" w:cs="Open Sans"/>
          <w:b/>
          <w:bCs/>
          <w:szCs w:val="22"/>
          <w:lang w:val="en-CA"/>
        </w:rPr>
        <w:t>Part C: Protocol Review</w:t>
      </w:r>
    </w:p>
    <w:p w14:paraId="3187EBF8"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 xml:space="preserve">The ACC will review and assess all animal use protocols, with particular emphasis on the CCAC's Guide to the Care and Use of Experimental Animals, the Ethics of Animal </w:t>
      </w:r>
      <w:r w:rsidRPr="00E02843">
        <w:rPr>
          <w:rFonts w:ascii="Open Sans" w:hAnsi="Open Sans" w:cs="Open Sans"/>
          <w:bCs/>
          <w:szCs w:val="22"/>
          <w:lang w:val="en-CA"/>
        </w:rPr>
        <w:lastRenderedPageBreak/>
        <w:t>Investigation policy statement and the guidelines on: animal use protocol review as well as on all other relevant CCAC guidelines and policy statements.</w:t>
      </w:r>
    </w:p>
    <w:p w14:paraId="46744CC1" w14:textId="77777777" w:rsidR="00E02843" w:rsidRPr="00E02843" w:rsidRDefault="00E02843" w:rsidP="00E02843">
      <w:pPr>
        <w:spacing w:line="276" w:lineRule="auto"/>
        <w:rPr>
          <w:rFonts w:ascii="Open Sans" w:hAnsi="Open Sans" w:cs="Open Sans"/>
          <w:bCs/>
          <w:szCs w:val="22"/>
          <w:lang w:val="en-CA"/>
        </w:rPr>
      </w:pPr>
    </w:p>
    <w:p w14:paraId="76B162C6"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Where necessary, the ACC can require further supportive information from the investigator/instructor or meet with the investigator/instructor to ensure that all members of the committee understand the procedures to be used on the animal.</w:t>
      </w:r>
    </w:p>
    <w:p w14:paraId="0E273DE5" w14:textId="77777777" w:rsidR="00E02843" w:rsidRPr="00E02843" w:rsidRDefault="00E02843" w:rsidP="00E02843">
      <w:pPr>
        <w:spacing w:line="276" w:lineRule="auto"/>
        <w:rPr>
          <w:rFonts w:ascii="Open Sans" w:hAnsi="Open Sans" w:cs="Open Sans"/>
          <w:bCs/>
          <w:szCs w:val="22"/>
          <w:lang w:val="en-CA"/>
        </w:rPr>
      </w:pPr>
    </w:p>
    <w:p w14:paraId="127E2654"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 xml:space="preserve">Protocols will be reviewed </w:t>
      </w:r>
      <w:proofErr w:type="gramStart"/>
      <w:r w:rsidRPr="00E02843">
        <w:rPr>
          <w:rFonts w:ascii="Open Sans" w:hAnsi="Open Sans" w:cs="Open Sans"/>
          <w:bCs/>
          <w:szCs w:val="22"/>
          <w:lang w:val="en-CA"/>
        </w:rPr>
        <w:t>with regard to</w:t>
      </w:r>
      <w:proofErr w:type="gramEnd"/>
      <w:r w:rsidRPr="00E02843">
        <w:rPr>
          <w:rFonts w:ascii="Open Sans" w:hAnsi="Open Sans" w:cs="Open Sans"/>
          <w:bCs/>
          <w:szCs w:val="22"/>
          <w:lang w:val="en-CA"/>
        </w:rPr>
        <w:t xml:space="preserve"> the ethical treatment of animals in all aspects of the procedures including housing, maintenance and techniques.</w:t>
      </w:r>
    </w:p>
    <w:p w14:paraId="0C911778" w14:textId="77777777" w:rsidR="00E02843" w:rsidRPr="00E02843" w:rsidRDefault="00E02843" w:rsidP="00E02843">
      <w:pPr>
        <w:spacing w:line="276" w:lineRule="auto"/>
        <w:rPr>
          <w:rFonts w:ascii="Open Sans" w:hAnsi="Open Sans" w:cs="Open Sans"/>
          <w:bCs/>
          <w:szCs w:val="22"/>
          <w:lang w:val="en-CA"/>
        </w:rPr>
      </w:pPr>
    </w:p>
    <w:p w14:paraId="353E1DDA"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 xml:space="preserve">Protocols submitted to the ACC should include </w:t>
      </w:r>
      <w:proofErr w:type="gramStart"/>
      <w:r w:rsidRPr="00E02843">
        <w:rPr>
          <w:rFonts w:ascii="Open Sans" w:hAnsi="Open Sans" w:cs="Open Sans"/>
          <w:bCs/>
          <w:szCs w:val="22"/>
          <w:lang w:val="en-CA"/>
        </w:rPr>
        <w:t>sufficient</w:t>
      </w:r>
      <w:proofErr w:type="gramEnd"/>
      <w:r w:rsidRPr="00E02843">
        <w:rPr>
          <w:rFonts w:ascii="Open Sans" w:hAnsi="Open Sans" w:cs="Open Sans"/>
          <w:bCs/>
          <w:szCs w:val="22"/>
          <w:lang w:val="en-CA"/>
        </w:rPr>
        <w:t xml:space="preserve"> information written in non-technical language, where possible, to describe and justify the experiments and methods to be used.</w:t>
      </w:r>
    </w:p>
    <w:p w14:paraId="2B0C0412" w14:textId="77777777" w:rsidR="00E02843" w:rsidRPr="00E02843" w:rsidRDefault="00E02843" w:rsidP="00E02843">
      <w:pPr>
        <w:spacing w:line="276" w:lineRule="auto"/>
        <w:rPr>
          <w:rFonts w:ascii="Open Sans" w:hAnsi="Open Sans" w:cs="Open Sans"/>
          <w:bCs/>
          <w:szCs w:val="22"/>
          <w:lang w:val="en-CA"/>
        </w:rPr>
      </w:pPr>
    </w:p>
    <w:p w14:paraId="0704F225"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Normally protocols deemed to be CCAC Category of Invasiveness “E” will not be considered for approval.</w:t>
      </w:r>
    </w:p>
    <w:p w14:paraId="63CA337B" w14:textId="77777777" w:rsidR="00E02843" w:rsidRPr="00E02843" w:rsidRDefault="00E02843" w:rsidP="00E02843">
      <w:pPr>
        <w:spacing w:line="276" w:lineRule="auto"/>
        <w:rPr>
          <w:rFonts w:ascii="Open Sans" w:hAnsi="Open Sans" w:cs="Open Sans"/>
          <w:bCs/>
          <w:szCs w:val="22"/>
          <w:lang w:val="en-CA"/>
        </w:rPr>
      </w:pPr>
    </w:p>
    <w:p w14:paraId="5F25DECE"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The ACC shall discuss each protocol and detailed recommendations shall be recorded.</w:t>
      </w:r>
    </w:p>
    <w:p w14:paraId="4AE17EF8" w14:textId="77777777" w:rsidR="00E02843" w:rsidRPr="00E02843" w:rsidRDefault="00E02843" w:rsidP="00E02843">
      <w:pPr>
        <w:spacing w:line="276" w:lineRule="auto"/>
        <w:rPr>
          <w:rFonts w:ascii="Open Sans" w:hAnsi="Open Sans" w:cs="Open Sans"/>
          <w:bCs/>
          <w:szCs w:val="22"/>
          <w:lang w:val="en-CA"/>
        </w:rPr>
      </w:pPr>
    </w:p>
    <w:p w14:paraId="47D0CCC8"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The ACC shall discuss protocols and make decisions on them during full committee meetings (except as otherwise provided) and shall attempt to reach decisions by consensus.</w:t>
      </w:r>
    </w:p>
    <w:p w14:paraId="304CE295" w14:textId="77777777" w:rsidR="00E02843" w:rsidRPr="00E02843" w:rsidRDefault="00E02843" w:rsidP="00E02843">
      <w:pPr>
        <w:spacing w:line="276" w:lineRule="auto"/>
        <w:rPr>
          <w:rFonts w:ascii="Open Sans" w:hAnsi="Open Sans" w:cs="Open Sans"/>
          <w:bCs/>
          <w:szCs w:val="22"/>
          <w:lang w:val="en-CA"/>
        </w:rPr>
      </w:pPr>
    </w:p>
    <w:p w14:paraId="109D4460"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The protocol will either be approved, approved pending revision, or the Principal Investigator (PI) will be asked to re-submit.</w:t>
      </w:r>
    </w:p>
    <w:p w14:paraId="7C54CCF8" w14:textId="77777777" w:rsidR="00E02843" w:rsidRPr="00E02843" w:rsidRDefault="00E02843" w:rsidP="00E02843">
      <w:pPr>
        <w:spacing w:line="276" w:lineRule="auto"/>
        <w:rPr>
          <w:rFonts w:ascii="Open Sans" w:hAnsi="Open Sans" w:cs="Open Sans"/>
          <w:bCs/>
          <w:szCs w:val="22"/>
          <w:lang w:val="en-CA"/>
        </w:rPr>
      </w:pPr>
    </w:p>
    <w:p w14:paraId="5C484BD7"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The PI will be advised of the Committee's decision by email, asked to respond to any recommendations by email.</w:t>
      </w:r>
    </w:p>
    <w:p w14:paraId="5C9259C9" w14:textId="77777777" w:rsidR="00E02843" w:rsidRPr="00E02843" w:rsidRDefault="00E02843" w:rsidP="00E02843">
      <w:pPr>
        <w:spacing w:line="276" w:lineRule="auto"/>
        <w:rPr>
          <w:rFonts w:ascii="Open Sans" w:hAnsi="Open Sans" w:cs="Open Sans"/>
          <w:bCs/>
          <w:szCs w:val="22"/>
          <w:lang w:val="en-CA"/>
        </w:rPr>
      </w:pPr>
    </w:p>
    <w:p w14:paraId="758B5653"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Each approved protocol shall be assigned a protocol number, which should be used to monitor the number of animals used.</w:t>
      </w:r>
    </w:p>
    <w:p w14:paraId="7D7B93FA" w14:textId="77777777" w:rsidR="00E02843" w:rsidRPr="00E02843" w:rsidRDefault="00E02843" w:rsidP="00E02843">
      <w:pPr>
        <w:spacing w:line="276" w:lineRule="auto"/>
        <w:rPr>
          <w:rFonts w:ascii="Open Sans" w:hAnsi="Open Sans" w:cs="Open Sans"/>
          <w:bCs/>
          <w:szCs w:val="22"/>
          <w:lang w:val="en-CA"/>
        </w:rPr>
      </w:pPr>
    </w:p>
    <w:p w14:paraId="08E8D855"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lastRenderedPageBreak/>
        <w:t>Research and teaching protocols may be approved for up to four years but must be renewed at least annually.</w:t>
      </w:r>
    </w:p>
    <w:p w14:paraId="67BFE7C1" w14:textId="77777777" w:rsidR="00E02843" w:rsidRPr="00E02843" w:rsidRDefault="00E02843" w:rsidP="00E02843">
      <w:pPr>
        <w:spacing w:line="276" w:lineRule="auto"/>
        <w:rPr>
          <w:rFonts w:ascii="Open Sans" w:hAnsi="Open Sans" w:cs="Open Sans"/>
          <w:bCs/>
          <w:szCs w:val="22"/>
          <w:lang w:val="en-CA"/>
        </w:rPr>
      </w:pPr>
    </w:p>
    <w:p w14:paraId="482ABDC4"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Responsibility for interim review of protocols requesting immediate approval will be delegated to a protocol review subcommittee consisting of the ACC Chair, a veterinarian, a community representative, and the ACC Coordinator. If agreement cannot be reached on an interim review by the protocol review subcommittee, then the protocol should be submitted to the ACC for review. If approval is granted by the protocol review subcommittee, such interim approval will be subject to discussion and final approval at a full meeting of the ACC.</w:t>
      </w:r>
    </w:p>
    <w:p w14:paraId="2ABEDC33" w14:textId="77777777" w:rsidR="00E02843" w:rsidRPr="00E02843" w:rsidRDefault="00E02843" w:rsidP="00E02843">
      <w:pPr>
        <w:spacing w:line="276" w:lineRule="auto"/>
        <w:rPr>
          <w:rFonts w:ascii="Open Sans" w:hAnsi="Open Sans" w:cs="Open Sans"/>
          <w:bCs/>
          <w:szCs w:val="22"/>
          <w:lang w:val="en-CA"/>
        </w:rPr>
      </w:pPr>
    </w:p>
    <w:p w14:paraId="77125BC1" w14:textId="77777777" w:rsidR="00E02843" w:rsidRPr="00E02843" w:rsidRDefault="00E02843" w:rsidP="00E02843">
      <w:pPr>
        <w:numPr>
          <w:ilvl w:val="0"/>
          <w:numId w:val="46"/>
        </w:numPr>
        <w:spacing w:line="276" w:lineRule="auto"/>
        <w:rPr>
          <w:rFonts w:ascii="Open Sans" w:hAnsi="Open Sans" w:cs="Open Sans"/>
          <w:bCs/>
          <w:szCs w:val="22"/>
          <w:lang w:val="en-CA"/>
        </w:rPr>
      </w:pPr>
      <w:r w:rsidRPr="00E02843">
        <w:rPr>
          <w:rFonts w:ascii="Open Sans" w:hAnsi="Open Sans" w:cs="Open Sans"/>
          <w:bCs/>
          <w:szCs w:val="22"/>
          <w:lang w:val="en-CA"/>
        </w:rPr>
        <w:t>Any appeal of the ACC's decisions shall be made in writing to the VPR.</w:t>
      </w:r>
    </w:p>
    <w:p w14:paraId="1656E30B" w14:textId="77777777" w:rsidR="00E02843" w:rsidRPr="00E02843" w:rsidRDefault="00E02843" w:rsidP="00E02843">
      <w:pPr>
        <w:spacing w:line="276" w:lineRule="auto"/>
        <w:rPr>
          <w:rFonts w:ascii="Open Sans" w:hAnsi="Open Sans" w:cs="Open Sans"/>
          <w:b/>
          <w:bCs/>
          <w:szCs w:val="22"/>
          <w:lang w:val="en-CA"/>
        </w:rPr>
      </w:pPr>
    </w:p>
    <w:p w14:paraId="1E50CE14" w14:textId="77777777" w:rsidR="00E02843" w:rsidRPr="00E02843" w:rsidRDefault="00E02843" w:rsidP="00E02843">
      <w:pPr>
        <w:spacing w:line="276" w:lineRule="auto"/>
        <w:rPr>
          <w:rFonts w:ascii="Open Sans" w:hAnsi="Open Sans" w:cs="Open Sans"/>
          <w:b/>
          <w:bCs/>
          <w:szCs w:val="22"/>
          <w:lang w:val="en-CA"/>
        </w:rPr>
      </w:pPr>
    </w:p>
    <w:p w14:paraId="1CFE87C5" w14:textId="77777777" w:rsidR="00E02843" w:rsidRPr="00E02843" w:rsidRDefault="00E02843" w:rsidP="00E02843">
      <w:pPr>
        <w:spacing w:line="276" w:lineRule="auto"/>
        <w:rPr>
          <w:rFonts w:ascii="Open Sans" w:hAnsi="Open Sans" w:cs="Open Sans"/>
          <w:b/>
          <w:bCs/>
          <w:szCs w:val="22"/>
          <w:lang w:val="en-CA"/>
        </w:rPr>
      </w:pPr>
    </w:p>
    <w:p w14:paraId="6BAB5460" w14:textId="77777777" w:rsidR="00E02843" w:rsidRPr="00E02843" w:rsidRDefault="00E02843" w:rsidP="00E02843">
      <w:pPr>
        <w:spacing w:line="276" w:lineRule="auto"/>
        <w:rPr>
          <w:rFonts w:ascii="Open Sans" w:hAnsi="Open Sans" w:cs="Open Sans"/>
          <w:bCs/>
          <w:szCs w:val="22"/>
          <w:lang w:val="en-CA"/>
        </w:rPr>
      </w:pPr>
      <w:r w:rsidRPr="00E02843">
        <w:rPr>
          <w:rFonts w:ascii="Open Sans" w:hAnsi="Open Sans" w:cs="Open Sans"/>
          <w:bCs/>
          <w:szCs w:val="22"/>
          <w:lang w:val="en-CA"/>
        </w:rPr>
        <w:br w:type="page"/>
      </w:r>
    </w:p>
    <w:p w14:paraId="26D0CF7A" w14:textId="76A91E9C" w:rsidR="00E02843" w:rsidRPr="00E02843" w:rsidRDefault="00FE3595" w:rsidP="00E02843">
      <w:pPr>
        <w:spacing w:line="276" w:lineRule="auto"/>
        <w:rPr>
          <w:rFonts w:ascii="Open Sans" w:hAnsi="Open Sans" w:cs="Open Sans"/>
          <w:b/>
          <w:bCs/>
          <w:szCs w:val="22"/>
          <w:lang w:val="en-CA"/>
        </w:rPr>
      </w:pPr>
      <w:r w:rsidRPr="00E02843">
        <w:rPr>
          <w:rFonts w:ascii="Open Sans" w:hAnsi="Open Sans" w:cs="Open Sans"/>
          <w:b/>
          <w:bCs/>
          <w:szCs w:val="22"/>
          <w:lang w:val="en-CA"/>
        </w:rPr>
        <w:lastRenderedPageBreak/>
        <w:t>ADDENDUM A - POLICY COMMUNICATION CHECKLIST</w:t>
      </w:r>
    </w:p>
    <w:p w14:paraId="33B444AD" w14:textId="77777777" w:rsidR="00E02843" w:rsidRPr="00E02843" w:rsidRDefault="00E02843" w:rsidP="00E02843">
      <w:pPr>
        <w:rPr>
          <w:rFonts w:ascii="Open Sans" w:hAnsi="Open Sans" w:cs="Open Sans"/>
          <w:bCs/>
          <w:szCs w:val="22"/>
          <w:lang w:val="en-CA"/>
        </w:rPr>
      </w:pPr>
    </w:p>
    <w:p w14:paraId="25BB7405"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Policy Name:</w:t>
      </w:r>
    </w:p>
    <w:p w14:paraId="235EAF1F"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Number:</w:t>
      </w:r>
    </w:p>
    <w:p w14:paraId="027100CC"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Submitted by:</w:t>
      </w:r>
    </w:p>
    <w:p w14:paraId="44383EFE" w14:textId="77777777" w:rsidR="00E02843" w:rsidRPr="00E02843" w:rsidRDefault="00E02843" w:rsidP="00E02843">
      <w:pPr>
        <w:rPr>
          <w:rFonts w:ascii="Open Sans" w:hAnsi="Open Sans" w:cs="Open Sans"/>
          <w:bCs/>
          <w:szCs w:val="22"/>
          <w:lang w:val="en-CA"/>
        </w:rPr>
      </w:pPr>
    </w:p>
    <w:p w14:paraId="3CD5688C"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 xml:space="preserve">List those consulted with in preparation of this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726"/>
        <w:gridCol w:w="2178"/>
      </w:tblGrid>
      <w:tr w:rsidR="00E02843" w:rsidRPr="00E02843" w14:paraId="4BDFB75B" w14:textId="77777777" w:rsidTr="00BE3AE0">
        <w:tc>
          <w:tcPr>
            <w:tcW w:w="2952" w:type="dxa"/>
            <w:shd w:val="clear" w:color="auto" w:fill="737373"/>
          </w:tcPr>
          <w:p w14:paraId="62189E45"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Name</w:t>
            </w:r>
          </w:p>
        </w:tc>
        <w:tc>
          <w:tcPr>
            <w:tcW w:w="3726" w:type="dxa"/>
            <w:shd w:val="clear" w:color="auto" w:fill="737373"/>
          </w:tcPr>
          <w:p w14:paraId="657CADFB"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Department</w:t>
            </w:r>
          </w:p>
        </w:tc>
        <w:tc>
          <w:tcPr>
            <w:tcW w:w="2178" w:type="dxa"/>
            <w:shd w:val="clear" w:color="auto" w:fill="737373"/>
          </w:tcPr>
          <w:p w14:paraId="7B2B6C1E"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Date</w:t>
            </w:r>
          </w:p>
        </w:tc>
      </w:tr>
      <w:tr w:rsidR="00E02843" w:rsidRPr="00E02843" w14:paraId="2E65C4AE" w14:textId="77777777" w:rsidTr="00BE3AE0">
        <w:tc>
          <w:tcPr>
            <w:tcW w:w="2952" w:type="dxa"/>
            <w:shd w:val="clear" w:color="auto" w:fill="auto"/>
          </w:tcPr>
          <w:p w14:paraId="6089ECA8" w14:textId="0D611CD2" w:rsidR="00E02843" w:rsidRPr="00E02843" w:rsidRDefault="00E52702" w:rsidP="00E02843">
            <w:pPr>
              <w:rPr>
                <w:rFonts w:ascii="Open Sans" w:hAnsi="Open Sans" w:cs="Open Sans"/>
                <w:bCs/>
                <w:sz w:val="20"/>
                <w:szCs w:val="20"/>
                <w:lang w:val="en-CA"/>
              </w:rPr>
            </w:pPr>
            <w:r>
              <w:rPr>
                <w:rFonts w:ascii="Open Sans" w:hAnsi="Open Sans" w:cs="Open Sans"/>
                <w:bCs/>
                <w:sz w:val="20"/>
                <w:szCs w:val="20"/>
                <w:lang w:val="en-CA"/>
              </w:rPr>
              <w:t>YC</w:t>
            </w:r>
            <w:r w:rsidR="00E02843" w:rsidRPr="00E02843">
              <w:rPr>
                <w:rFonts w:ascii="Open Sans" w:hAnsi="Open Sans" w:cs="Open Sans"/>
                <w:bCs/>
                <w:sz w:val="20"/>
                <w:szCs w:val="20"/>
                <w:lang w:val="en-CA"/>
              </w:rPr>
              <w:t xml:space="preserve"> Staff and Faculty</w:t>
            </w:r>
          </w:p>
        </w:tc>
        <w:tc>
          <w:tcPr>
            <w:tcW w:w="3726" w:type="dxa"/>
            <w:shd w:val="clear" w:color="auto" w:fill="auto"/>
          </w:tcPr>
          <w:p w14:paraId="2648D7A1"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All</w:t>
            </w:r>
          </w:p>
        </w:tc>
        <w:tc>
          <w:tcPr>
            <w:tcW w:w="2178" w:type="dxa"/>
            <w:shd w:val="clear" w:color="auto" w:fill="auto"/>
          </w:tcPr>
          <w:p w14:paraId="5384F2DC"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May 2014</w:t>
            </w:r>
          </w:p>
        </w:tc>
      </w:tr>
      <w:tr w:rsidR="00E02843" w:rsidRPr="00E02843" w14:paraId="26922ACF" w14:textId="77777777" w:rsidTr="00BE3AE0">
        <w:tc>
          <w:tcPr>
            <w:tcW w:w="2952" w:type="dxa"/>
            <w:shd w:val="clear" w:color="auto" w:fill="auto"/>
          </w:tcPr>
          <w:p w14:paraId="11370A20" w14:textId="77777777" w:rsidR="00E02843" w:rsidRPr="00E02843" w:rsidRDefault="00E02843" w:rsidP="00E02843">
            <w:pPr>
              <w:rPr>
                <w:rFonts w:ascii="Open Sans" w:hAnsi="Open Sans" w:cs="Open Sans"/>
                <w:bCs/>
                <w:szCs w:val="22"/>
                <w:lang w:val="en-CA"/>
              </w:rPr>
            </w:pPr>
          </w:p>
        </w:tc>
        <w:tc>
          <w:tcPr>
            <w:tcW w:w="3726" w:type="dxa"/>
            <w:shd w:val="clear" w:color="auto" w:fill="auto"/>
          </w:tcPr>
          <w:p w14:paraId="078C28F9" w14:textId="77777777" w:rsidR="00E02843" w:rsidRPr="00E02843" w:rsidRDefault="00E02843" w:rsidP="00E02843">
            <w:pPr>
              <w:rPr>
                <w:rFonts w:ascii="Open Sans" w:hAnsi="Open Sans" w:cs="Open Sans"/>
                <w:bCs/>
                <w:szCs w:val="22"/>
                <w:lang w:val="en-CA"/>
              </w:rPr>
            </w:pPr>
          </w:p>
        </w:tc>
        <w:tc>
          <w:tcPr>
            <w:tcW w:w="2178" w:type="dxa"/>
            <w:shd w:val="clear" w:color="auto" w:fill="auto"/>
          </w:tcPr>
          <w:p w14:paraId="270C868A" w14:textId="77777777" w:rsidR="00E02843" w:rsidRPr="00E02843" w:rsidRDefault="00E02843" w:rsidP="00E02843">
            <w:pPr>
              <w:rPr>
                <w:rFonts w:ascii="Open Sans" w:hAnsi="Open Sans" w:cs="Open Sans"/>
                <w:bCs/>
                <w:szCs w:val="22"/>
                <w:lang w:val="en-CA"/>
              </w:rPr>
            </w:pPr>
          </w:p>
        </w:tc>
      </w:tr>
    </w:tbl>
    <w:p w14:paraId="05E4236F" w14:textId="77777777" w:rsidR="00E02843" w:rsidRPr="00E02843" w:rsidRDefault="00E02843" w:rsidP="00E02843">
      <w:pPr>
        <w:rPr>
          <w:rFonts w:ascii="Open Sans" w:hAnsi="Open Sans" w:cs="Open Sans"/>
          <w:bCs/>
          <w:szCs w:val="22"/>
          <w:lang w:val="en-CA"/>
        </w:rPr>
      </w:pPr>
    </w:p>
    <w:p w14:paraId="1C300F33"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The order for communication and/or consultation for a new or revised policy is as follows:</w:t>
      </w:r>
    </w:p>
    <w:p w14:paraId="7AC3E201" w14:textId="77777777" w:rsidR="00E02843" w:rsidRPr="00E02843" w:rsidRDefault="00E02843" w:rsidP="00E02843">
      <w:pPr>
        <w:numPr>
          <w:ilvl w:val="0"/>
          <w:numId w:val="3"/>
        </w:numPr>
        <w:rPr>
          <w:rFonts w:ascii="Open Sans" w:hAnsi="Open Sans" w:cs="Open Sans"/>
          <w:bCs/>
          <w:szCs w:val="22"/>
          <w:lang w:val="en-CA"/>
        </w:rPr>
      </w:pPr>
      <w:r w:rsidRPr="00E02843">
        <w:rPr>
          <w:rFonts w:ascii="Open Sans" w:hAnsi="Open Sans" w:cs="Open Sans"/>
          <w:bCs/>
          <w:szCs w:val="22"/>
          <w:lang w:val="en-CA"/>
        </w:rPr>
        <w:t>SEC – initial review and recommendations from SEC membership;</w:t>
      </w:r>
    </w:p>
    <w:p w14:paraId="47C22F55" w14:textId="7462A64E" w:rsidR="00E02843" w:rsidRPr="00E02843" w:rsidRDefault="00E02843" w:rsidP="00E02843">
      <w:pPr>
        <w:numPr>
          <w:ilvl w:val="0"/>
          <w:numId w:val="3"/>
        </w:numPr>
        <w:rPr>
          <w:rFonts w:ascii="Open Sans" w:hAnsi="Open Sans" w:cs="Open Sans"/>
          <w:bCs/>
          <w:szCs w:val="22"/>
          <w:lang w:val="en-CA"/>
        </w:rPr>
      </w:pPr>
      <w:r w:rsidRPr="00E02843">
        <w:rPr>
          <w:rFonts w:ascii="Open Sans" w:hAnsi="Open Sans" w:cs="Open Sans"/>
          <w:bCs/>
          <w:szCs w:val="22"/>
          <w:lang w:val="en-CA"/>
        </w:rPr>
        <w:t>Identified stakeholders within Yukon</w:t>
      </w:r>
      <w:r w:rsidR="00E52702">
        <w:rPr>
          <w:rFonts w:ascii="Open Sans" w:hAnsi="Open Sans" w:cs="Open Sans"/>
          <w:bCs/>
          <w:szCs w:val="22"/>
          <w:lang w:val="en-CA"/>
        </w:rPr>
        <w:t xml:space="preserve"> College</w:t>
      </w:r>
      <w:r w:rsidRPr="00E02843">
        <w:rPr>
          <w:rFonts w:ascii="Open Sans" w:hAnsi="Open Sans" w:cs="Open Sans"/>
          <w:bCs/>
          <w:szCs w:val="22"/>
          <w:lang w:val="en-CA"/>
        </w:rPr>
        <w:t xml:space="preserve"> in order of priority – see below; </w:t>
      </w:r>
    </w:p>
    <w:p w14:paraId="7F9EAA2A" w14:textId="77777777" w:rsidR="00E02843" w:rsidRPr="00E02843" w:rsidRDefault="00E02843" w:rsidP="00E02843">
      <w:pPr>
        <w:numPr>
          <w:ilvl w:val="0"/>
          <w:numId w:val="3"/>
        </w:numPr>
        <w:rPr>
          <w:rFonts w:ascii="Open Sans" w:hAnsi="Open Sans" w:cs="Open Sans"/>
          <w:bCs/>
          <w:szCs w:val="22"/>
          <w:lang w:val="en-CA"/>
        </w:rPr>
      </w:pPr>
      <w:r w:rsidRPr="00E02843">
        <w:rPr>
          <w:rFonts w:ascii="Open Sans" w:hAnsi="Open Sans" w:cs="Open Sans"/>
          <w:bCs/>
          <w:szCs w:val="22"/>
          <w:lang w:val="en-CA"/>
        </w:rPr>
        <w:t xml:space="preserve">SEC – to be briefed on any issues arising out of stakeholder consultations; </w:t>
      </w:r>
    </w:p>
    <w:p w14:paraId="04F308BE" w14:textId="2D7803AF" w:rsidR="00E02843" w:rsidRPr="00E02843" w:rsidRDefault="00E02843" w:rsidP="00E02843">
      <w:pPr>
        <w:numPr>
          <w:ilvl w:val="0"/>
          <w:numId w:val="3"/>
        </w:numPr>
        <w:rPr>
          <w:rFonts w:ascii="Open Sans" w:hAnsi="Open Sans" w:cs="Open Sans"/>
          <w:bCs/>
          <w:szCs w:val="22"/>
          <w:lang w:val="en-CA"/>
        </w:rPr>
      </w:pPr>
      <w:r w:rsidRPr="00E02843">
        <w:rPr>
          <w:rFonts w:ascii="Open Sans" w:hAnsi="Open Sans" w:cs="Open Sans"/>
          <w:bCs/>
          <w:szCs w:val="22"/>
          <w:lang w:val="en-CA"/>
        </w:rPr>
        <w:t>Staff – SEC members to bring policy to their staff for feedback (</w:t>
      </w:r>
      <w:r w:rsidRPr="00E02843">
        <w:rPr>
          <w:rFonts w:ascii="Open Sans" w:hAnsi="Open Sans" w:cs="Open Sans"/>
          <w:bCs/>
          <w:i/>
          <w:szCs w:val="22"/>
          <w:lang w:val="en-CA"/>
        </w:rPr>
        <w:t>SEC member introducing this policy is responsible for sending to SEC, requesting that it be circulated to their staff for feedback</w:t>
      </w:r>
      <w:r w:rsidRPr="00E02843">
        <w:rPr>
          <w:rFonts w:ascii="Open Sans" w:hAnsi="Open Sans" w:cs="Open Sans"/>
          <w:bCs/>
          <w:szCs w:val="22"/>
          <w:lang w:val="en-CA"/>
        </w:rPr>
        <w:t>);</w:t>
      </w:r>
    </w:p>
    <w:p w14:paraId="7AA321AF" w14:textId="77777777" w:rsidR="00E02843" w:rsidRPr="00E02843" w:rsidRDefault="00E02843" w:rsidP="00E02843">
      <w:pPr>
        <w:numPr>
          <w:ilvl w:val="0"/>
          <w:numId w:val="3"/>
        </w:numPr>
        <w:rPr>
          <w:rFonts w:ascii="Open Sans" w:hAnsi="Open Sans" w:cs="Open Sans"/>
          <w:bCs/>
          <w:szCs w:val="22"/>
          <w:lang w:val="en-CA"/>
        </w:rPr>
      </w:pPr>
      <w:r w:rsidRPr="00E02843">
        <w:rPr>
          <w:rFonts w:ascii="Open Sans" w:hAnsi="Open Sans" w:cs="Open Sans"/>
          <w:bCs/>
          <w:szCs w:val="22"/>
          <w:lang w:val="en-CA"/>
        </w:rPr>
        <w:t>SEC – final draft supported by SEC membership and approved by the President.</w:t>
      </w:r>
    </w:p>
    <w:p w14:paraId="5F502D69" w14:textId="77777777" w:rsidR="00E02843" w:rsidRPr="00E02843" w:rsidRDefault="00E02843" w:rsidP="00E02843">
      <w:pPr>
        <w:rPr>
          <w:rFonts w:ascii="Open Sans" w:hAnsi="Open Sans" w:cs="Open Sans"/>
          <w:bCs/>
          <w:szCs w:val="22"/>
          <w:lang w:val="en-CA"/>
        </w:rPr>
      </w:pPr>
    </w:p>
    <w:p w14:paraId="21EAF248"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 xml:space="preserve">This checklist must be completed prior to the final draft of a policy being presented to SEC for presidential approval. </w:t>
      </w:r>
    </w:p>
    <w:p w14:paraId="4D5D8587" w14:textId="77777777" w:rsidR="00E02843" w:rsidRPr="00E02843" w:rsidRDefault="00E02843" w:rsidP="00E02843">
      <w:pPr>
        <w:rPr>
          <w:rFonts w:ascii="Open Sans" w:hAnsi="Open Sans" w:cs="Open Sans"/>
          <w:bCs/>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701"/>
        <w:gridCol w:w="1701"/>
        <w:gridCol w:w="2552"/>
      </w:tblGrid>
      <w:tr w:rsidR="00E02843" w:rsidRPr="00E02843" w14:paraId="7E6E25CC" w14:textId="77777777" w:rsidTr="00E02843">
        <w:tc>
          <w:tcPr>
            <w:tcW w:w="3539" w:type="dxa"/>
            <w:tcBorders>
              <w:bottom w:val="single" w:sz="4" w:space="0" w:color="auto"/>
            </w:tcBorders>
            <w:shd w:val="clear" w:color="auto" w:fill="737373"/>
          </w:tcPr>
          <w:p w14:paraId="17D86FED"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Body</w:t>
            </w:r>
          </w:p>
        </w:tc>
        <w:tc>
          <w:tcPr>
            <w:tcW w:w="1701" w:type="dxa"/>
            <w:tcBorders>
              <w:bottom w:val="single" w:sz="4" w:space="0" w:color="auto"/>
            </w:tcBorders>
            <w:shd w:val="clear" w:color="auto" w:fill="737373"/>
          </w:tcPr>
          <w:p w14:paraId="654A8F71"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Communication Planned</w:t>
            </w:r>
          </w:p>
        </w:tc>
        <w:tc>
          <w:tcPr>
            <w:tcW w:w="1701" w:type="dxa"/>
            <w:tcBorders>
              <w:bottom w:val="single" w:sz="4" w:space="0" w:color="auto"/>
            </w:tcBorders>
            <w:shd w:val="clear" w:color="auto" w:fill="737373"/>
          </w:tcPr>
          <w:p w14:paraId="786DD2AA"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Completed</w:t>
            </w:r>
          </w:p>
        </w:tc>
        <w:tc>
          <w:tcPr>
            <w:tcW w:w="2552" w:type="dxa"/>
            <w:tcBorders>
              <w:bottom w:val="single" w:sz="4" w:space="0" w:color="auto"/>
            </w:tcBorders>
            <w:shd w:val="clear" w:color="auto" w:fill="737373"/>
          </w:tcPr>
          <w:p w14:paraId="2837C430" w14:textId="77777777" w:rsidR="00E02843" w:rsidRPr="00E02843" w:rsidRDefault="00E02843" w:rsidP="00E02843">
            <w:pPr>
              <w:rPr>
                <w:rFonts w:ascii="Open Sans" w:hAnsi="Open Sans" w:cs="Open Sans"/>
                <w:b/>
                <w:bCs/>
                <w:szCs w:val="22"/>
                <w:lang w:val="en-CA"/>
              </w:rPr>
            </w:pPr>
            <w:r w:rsidRPr="00E02843">
              <w:rPr>
                <w:rFonts w:ascii="Open Sans" w:hAnsi="Open Sans" w:cs="Open Sans"/>
                <w:b/>
                <w:bCs/>
                <w:szCs w:val="22"/>
                <w:lang w:val="en-CA"/>
              </w:rPr>
              <w:t>Comments</w:t>
            </w:r>
          </w:p>
        </w:tc>
      </w:tr>
      <w:tr w:rsidR="00E02843" w:rsidRPr="00E02843" w14:paraId="47EE71F3" w14:textId="77777777" w:rsidTr="00E02843">
        <w:tc>
          <w:tcPr>
            <w:tcW w:w="3539" w:type="dxa"/>
            <w:shd w:val="clear" w:color="auto" w:fill="A6A6A6"/>
          </w:tcPr>
          <w:p w14:paraId="62AD046F"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SEC</w:t>
            </w:r>
          </w:p>
        </w:tc>
        <w:tc>
          <w:tcPr>
            <w:tcW w:w="1701" w:type="dxa"/>
            <w:shd w:val="clear" w:color="auto" w:fill="A6A6A6"/>
          </w:tcPr>
          <w:p w14:paraId="229003F2"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Yes</w:t>
            </w:r>
          </w:p>
        </w:tc>
        <w:tc>
          <w:tcPr>
            <w:tcW w:w="1701" w:type="dxa"/>
            <w:shd w:val="clear" w:color="auto" w:fill="A6A6A6"/>
          </w:tcPr>
          <w:p w14:paraId="09F42ACB"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May 2014</w:t>
            </w:r>
          </w:p>
        </w:tc>
        <w:tc>
          <w:tcPr>
            <w:tcW w:w="2552" w:type="dxa"/>
            <w:shd w:val="clear" w:color="auto" w:fill="A6A6A6"/>
          </w:tcPr>
          <w:p w14:paraId="771A52FC" w14:textId="77777777" w:rsidR="00E02843" w:rsidRPr="00E02843" w:rsidRDefault="00E02843" w:rsidP="00E02843">
            <w:pPr>
              <w:rPr>
                <w:rFonts w:ascii="Open Sans" w:hAnsi="Open Sans" w:cs="Open Sans"/>
                <w:bCs/>
                <w:sz w:val="20"/>
                <w:szCs w:val="20"/>
                <w:lang w:val="en-CA"/>
              </w:rPr>
            </w:pPr>
          </w:p>
        </w:tc>
      </w:tr>
      <w:tr w:rsidR="00E02843" w:rsidRPr="00E02843" w14:paraId="519B3977" w14:textId="77777777" w:rsidTr="00E02843">
        <w:tc>
          <w:tcPr>
            <w:tcW w:w="3539" w:type="dxa"/>
            <w:shd w:val="clear" w:color="auto" w:fill="auto"/>
          </w:tcPr>
          <w:p w14:paraId="21966067"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Student Union</w:t>
            </w:r>
          </w:p>
        </w:tc>
        <w:tc>
          <w:tcPr>
            <w:tcW w:w="1701" w:type="dxa"/>
            <w:shd w:val="clear" w:color="auto" w:fill="auto"/>
          </w:tcPr>
          <w:p w14:paraId="20FD2331" w14:textId="77777777" w:rsidR="00E02843" w:rsidRPr="00E02843" w:rsidRDefault="00E02843" w:rsidP="00E02843">
            <w:pPr>
              <w:rPr>
                <w:rFonts w:ascii="Open Sans" w:hAnsi="Open Sans" w:cs="Open Sans"/>
                <w:bCs/>
                <w:sz w:val="20"/>
                <w:szCs w:val="20"/>
                <w:lang w:val="en-CA"/>
              </w:rPr>
            </w:pPr>
          </w:p>
        </w:tc>
        <w:tc>
          <w:tcPr>
            <w:tcW w:w="1701" w:type="dxa"/>
            <w:shd w:val="clear" w:color="auto" w:fill="auto"/>
          </w:tcPr>
          <w:p w14:paraId="2A3BC520" w14:textId="77777777" w:rsidR="00E02843" w:rsidRPr="00E02843" w:rsidRDefault="00E02843" w:rsidP="00E02843">
            <w:pPr>
              <w:rPr>
                <w:rFonts w:ascii="Open Sans" w:hAnsi="Open Sans" w:cs="Open Sans"/>
                <w:bCs/>
                <w:sz w:val="20"/>
                <w:szCs w:val="20"/>
                <w:lang w:val="en-CA"/>
              </w:rPr>
            </w:pPr>
          </w:p>
        </w:tc>
        <w:tc>
          <w:tcPr>
            <w:tcW w:w="2552" w:type="dxa"/>
            <w:shd w:val="clear" w:color="auto" w:fill="auto"/>
          </w:tcPr>
          <w:p w14:paraId="52062A8D" w14:textId="77777777" w:rsidR="00E02843" w:rsidRPr="00E02843" w:rsidRDefault="00E02843" w:rsidP="00E02843">
            <w:pPr>
              <w:rPr>
                <w:rFonts w:ascii="Open Sans" w:hAnsi="Open Sans" w:cs="Open Sans"/>
                <w:bCs/>
                <w:sz w:val="20"/>
                <w:szCs w:val="20"/>
                <w:lang w:val="en-CA"/>
              </w:rPr>
            </w:pPr>
          </w:p>
        </w:tc>
      </w:tr>
      <w:tr w:rsidR="00E02843" w:rsidRPr="00E02843" w14:paraId="689EB14E" w14:textId="77777777" w:rsidTr="00E02843">
        <w:tc>
          <w:tcPr>
            <w:tcW w:w="3539" w:type="dxa"/>
            <w:shd w:val="clear" w:color="auto" w:fill="auto"/>
          </w:tcPr>
          <w:p w14:paraId="4AF866B1"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Employee’s Union</w:t>
            </w:r>
          </w:p>
        </w:tc>
        <w:tc>
          <w:tcPr>
            <w:tcW w:w="1701" w:type="dxa"/>
            <w:shd w:val="clear" w:color="auto" w:fill="auto"/>
          </w:tcPr>
          <w:p w14:paraId="368873AF" w14:textId="77777777" w:rsidR="00E02843" w:rsidRPr="00E02843" w:rsidRDefault="00E02843" w:rsidP="00E02843">
            <w:pPr>
              <w:rPr>
                <w:rFonts w:ascii="Open Sans" w:hAnsi="Open Sans" w:cs="Open Sans"/>
                <w:bCs/>
                <w:sz w:val="20"/>
                <w:szCs w:val="20"/>
                <w:lang w:val="en-CA"/>
              </w:rPr>
            </w:pPr>
          </w:p>
        </w:tc>
        <w:tc>
          <w:tcPr>
            <w:tcW w:w="1701" w:type="dxa"/>
            <w:shd w:val="clear" w:color="auto" w:fill="auto"/>
          </w:tcPr>
          <w:p w14:paraId="2BCAE32E" w14:textId="77777777" w:rsidR="00E02843" w:rsidRPr="00E02843" w:rsidRDefault="00E02843" w:rsidP="00E02843">
            <w:pPr>
              <w:rPr>
                <w:rFonts w:ascii="Open Sans" w:hAnsi="Open Sans" w:cs="Open Sans"/>
                <w:bCs/>
                <w:sz w:val="20"/>
                <w:szCs w:val="20"/>
                <w:lang w:val="en-CA"/>
              </w:rPr>
            </w:pPr>
          </w:p>
        </w:tc>
        <w:tc>
          <w:tcPr>
            <w:tcW w:w="2552" w:type="dxa"/>
            <w:shd w:val="clear" w:color="auto" w:fill="auto"/>
          </w:tcPr>
          <w:p w14:paraId="217A370D" w14:textId="77777777" w:rsidR="00E02843" w:rsidRPr="00E02843" w:rsidRDefault="00E02843" w:rsidP="00E02843">
            <w:pPr>
              <w:rPr>
                <w:rFonts w:ascii="Open Sans" w:hAnsi="Open Sans" w:cs="Open Sans"/>
                <w:bCs/>
                <w:sz w:val="20"/>
                <w:szCs w:val="20"/>
                <w:lang w:val="en-CA"/>
              </w:rPr>
            </w:pPr>
          </w:p>
        </w:tc>
      </w:tr>
      <w:tr w:rsidR="00E02843" w:rsidRPr="00E02843" w14:paraId="0827B5FB" w14:textId="77777777" w:rsidTr="00E02843">
        <w:tc>
          <w:tcPr>
            <w:tcW w:w="3539" w:type="dxa"/>
            <w:shd w:val="clear" w:color="auto" w:fill="auto"/>
          </w:tcPr>
          <w:p w14:paraId="2B04F765"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Occupational Health and Safety</w:t>
            </w:r>
          </w:p>
        </w:tc>
        <w:tc>
          <w:tcPr>
            <w:tcW w:w="1701" w:type="dxa"/>
            <w:shd w:val="clear" w:color="auto" w:fill="auto"/>
          </w:tcPr>
          <w:p w14:paraId="7893B368" w14:textId="77777777" w:rsidR="00E02843" w:rsidRPr="00E02843" w:rsidRDefault="00E02843" w:rsidP="00E02843">
            <w:pPr>
              <w:rPr>
                <w:rFonts w:ascii="Open Sans" w:hAnsi="Open Sans" w:cs="Open Sans"/>
                <w:bCs/>
                <w:sz w:val="20"/>
                <w:szCs w:val="20"/>
                <w:lang w:val="en-CA"/>
              </w:rPr>
            </w:pPr>
          </w:p>
        </w:tc>
        <w:tc>
          <w:tcPr>
            <w:tcW w:w="1701" w:type="dxa"/>
            <w:shd w:val="clear" w:color="auto" w:fill="auto"/>
          </w:tcPr>
          <w:p w14:paraId="55569531" w14:textId="77777777" w:rsidR="00E02843" w:rsidRPr="00E02843" w:rsidRDefault="00E02843" w:rsidP="00E02843">
            <w:pPr>
              <w:rPr>
                <w:rFonts w:ascii="Open Sans" w:hAnsi="Open Sans" w:cs="Open Sans"/>
                <w:bCs/>
                <w:sz w:val="20"/>
                <w:szCs w:val="20"/>
                <w:lang w:val="en-CA"/>
              </w:rPr>
            </w:pPr>
          </w:p>
        </w:tc>
        <w:tc>
          <w:tcPr>
            <w:tcW w:w="2552" w:type="dxa"/>
            <w:shd w:val="clear" w:color="auto" w:fill="auto"/>
          </w:tcPr>
          <w:p w14:paraId="75A64EBE" w14:textId="77777777" w:rsidR="00E02843" w:rsidRPr="00E02843" w:rsidRDefault="00E02843" w:rsidP="00E02843">
            <w:pPr>
              <w:rPr>
                <w:rFonts w:ascii="Open Sans" w:hAnsi="Open Sans" w:cs="Open Sans"/>
                <w:bCs/>
                <w:sz w:val="20"/>
                <w:szCs w:val="20"/>
                <w:lang w:val="en-CA"/>
              </w:rPr>
            </w:pPr>
          </w:p>
        </w:tc>
      </w:tr>
      <w:tr w:rsidR="00E02843" w:rsidRPr="00E02843" w14:paraId="5501D4BF" w14:textId="77777777" w:rsidTr="00E02843">
        <w:tc>
          <w:tcPr>
            <w:tcW w:w="3539" w:type="dxa"/>
            <w:shd w:val="clear" w:color="auto" w:fill="auto"/>
          </w:tcPr>
          <w:p w14:paraId="767D0179"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Academic Council</w:t>
            </w:r>
          </w:p>
        </w:tc>
        <w:tc>
          <w:tcPr>
            <w:tcW w:w="1701" w:type="dxa"/>
            <w:shd w:val="clear" w:color="auto" w:fill="auto"/>
          </w:tcPr>
          <w:p w14:paraId="34AE6E00" w14:textId="77777777" w:rsidR="00E02843" w:rsidRPr="00E02843" w:rsidRDefault="00E02843" w:rsidP="00E02843">
            <w:pPr>
              <w:rPr>
                <w:rFonts w:ascii="Open Sans" w:hAnsi="Open Sans" w:cs="Open Sans"/>
                <w:bCs/>
                <w:sz w:val="20"/>
                <w:szCs w:val="20"/>
                <w:lang w:val="en-CA"/>
              </w:rPr>
            </w:pPr>
          </w:p>
        </w:tc>
        <w:tc>
          <w:tcPr>
            <w:tcW w:w="1701" w:type="dxa"/>
            <w:shd w:val="clear" w:color="auto" w:fill="auto"/>
          </w:tcPr>
          <w:p w14:paraId="22BED755" w14:textId="77777777" w:rsidR="00E02843" w:rsidRPr="00E02843" w:rsidRDefault="00E02843" w:rsidP="00E02843">
            <w:pPr>
              <w:rPr>
                <w:rFonts w:ascii="Open Sans" w:hAnsi="Open Sans" w:cs="Open Sans"/>
                <w:bCs/>
                <w:sz w:val="20"/>
                <w:szCs w:val="20"/>
                <w:lang w:val="en-CA"/>
              </w:rPr>
            </w:pPr>
          </w:p>
        </w:tc>
        <w:tc>
          <w:tcPr>
            <w:tcW w:w="2552" w:type="dxa"/>
            <w:shd w:val="clear" w:color="auto" w:fill="auto"/>
          </w:tcPr>
          <w:p w14:paraId="0E57AFD9" w14:textId="77777777" w:rsidR="00E02843" w:rsidRPr="00E02843" w:rsidRDefault="00E02843" w:rsidP="00E02843">
            <w:pPr>
              <w:rPr>
                <w:rFonts w:ascii="Open Sans" w:hAnsi="Open Sans" w:cs="Open Sans"/>
                <w:bCs/>
                <w:sz w:val="20"/>
                <w:szCs w:val="20"/>
                <w:lang w:val="en-CA"/>
              </w:rPr>
            </w:pPr>
          </w:p>
        </w:tc>
      </w:tr>
      <w:tr w:rsidR="00E02843" w:rsidRPr="00E02843" w14:paraId="425A1F5A" w14:textId="77777777" w:rsidTr="00E02843">
        <w:tc>
          <w:tcPr>
            <w:tcW w:w="3539" w:type="dxa"/>
            <w:shd w:val="clear" w:color="auto" w:fill="auto"/>
          </w:tcPr>
          <w:p w14:paraId="424B9714"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Board or a Board subcommittee</w:t>
            </w:r>
          </w:p>
        </w:tc>
        <w:tc>
          <w:tcPr>
            <w:tcW w:w="1701" w:type="dxa"/>
            <w:shd w:val="clear" w:color="auto" w:fill="auto"/>
          </w:tcPr>
          <w:p w14:paraId="68EF9F1F" w14:textId="77777777" w:rsidR="00E02843" w:rsidRPr="00E02843" w:rsidRDefault="00E02843" w:rsidP="00E02843">
            <w:pPr>
              <w:rPr>
                <w:rFonts w:ascii="Open Sans" w:hAnsi="Open Sans" w:cs="Open Sans"/>
                <w:bCs/>
                <w:sz w:val="20"/>
                <w:szCs w:val="20"/>
                <w:lang w:val="en-CA"/>
              </w:rPr>
            </w:pPr>
          </w:p>
        </w:tc>
        <w:tc>
          <w:tcPr>
            <w:tcW w:w="1701" w:type="dxa"/>
            <w:shd w:val="clear" w:color="auto" w:fill="auto"/>
          </w:tcPr>
          <w:p w14:paraId="4BB865B1" w14:textId="77777777" w:rsidR="00E02843" w:rsidRPr="00E02843" w:rsidRDefault="00E02843" w:rsidP="00E02843">
            <w:pPr>
              <w:rPr>
                <w:rFonts w:ascii="Open Sans" w:hAnsi="Open Sans" w:cs="Open Sans"/>
                <w:bCs/>
                <w:sz w:val="20"/>
                <w:szCs w:val="20"/>
                <w:lang w:val="en-CA"/>
              </w:rPr>
            </w:pPr>
          </w:p>
        </w:tc>
        <w:tc>
          <w:tcPr>
            <w:tcW w:w="2552" w:type="dxa"/>
            <w:shd w:val="clear" w:color="auto" w:fill="auto"/>
          </w:tcPr>
          <w:p w14:paraId="7C2213AF" w14:textId="77777777" w:rsidR="00E02843" w:rsidRPr="00E02843" w:rsidRDefault="00E02843" w:rsidP="00E02843">
            <w:pPr>
              <w:rPr>
                <w:rFonts w:ascii="Open Sans" w:hAnsi="Open Sans" w:cs="Open Sans"/>
                <w:bCs/>
                <w:sz w:val="20"/>
                <w:szCs w:val="20"/>
                <w:lang w:val="en-CA"/>
              </w:rPr>
            </w:pPr>
          </w:p>
        </w:tc>
      </w:tr>
      <w:tr w:rsidR="00E02843" w:rsidRPr="00E02843" w14:paraId="69897A03" w14:textId="77777777" w:rsidTr="00E02843">
        <w:tc>
          <w:tcPr>
            <w:tcW w:w="3539" w:type="dxa"/>
            <w:tcBorders>
              <w:bottom w:val="single" w:sz="4" w:space="0" w:color="auto"/>
            </w:tcBorders>
            <w:shd w:val="clear" w:color="auto" w:fill="auto"/>
          </w:tcPr>
          <w:p w14:paraId="1671A66D" w14:textId="77777777" w:rsidR="00E02843" w:rsidRPr="00E02843" w:rsidRDefault="00E02843" w:rsidP="00E02843">
            <w:pPr>
              <w:rPr>
                <w:rFonts w:ascii="Open Sans" w:hAnsi="Open Sans" w:cs="Open Sans"/>
                <w:bCs/>
                <w:i/>
                <w:sz w:val="20"/>
                <w:szCs w:val="20"/>
                <w:lang w:val="en-CA"/>
              </w:rPr>
            </w:pPr>
            <w:r w:rsidRPr="00E02843">
              <w:rPr>
                <w:rFonts w:ascii="Open Sans" w:hAnsi="Open Sans" w:cs="Open Sans"/>
                <w:bCs/>
                <w:i/>
                <w:sz w:val="20"/>
                <w:szCs w:val="20"/>
                <w:lang w:val="en-CA"/>
              </w:rPr>
              <w:t>Other</w:t>
            </w:r>
          </w:p>
        </w:tc>
        <w:tc>
          <w:tcPr>
            <w:tcW w:w="1701" w:type="dxa"/>
            <w:tcBorders>
              <w:bottom w:val="single" w:sz="4" w:space="0" w:color="auto"/>
            </w:tcBorders>
            <w:shd w:val="clear" w:color="auto" w:fill="auto"/>
          </w:tcPr>
          <w:p w14:paraId="210A5833" w14:textId="4A21370A"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YC</w:t>
            </w:r>
            <w:r w:rsidR="005A3D00">
              <w:rPr>
                <w:rFonts w:ascii="Open Sans" w:hAnsi="Open Sans" w:cs="Open Sans"/>
                <w:bCs/>
                <w:sz w:val="20"/>
                <w:szCs w:val="20"/>
                <w:lang w:val="en-CA"/>
              </w:rPr>
              <w:t xml:space="preserve"> </w:t>
            </w:r>
            <w:r w:rsidRPr="00E02843">
              <w:rPr>
                <w:rFonts w:ascii="Open Sans" w:hAnsi="Open Sans" w:cs="Open Sans"/>
                <w:bCs/>
                <w:sz w:val="20"/>
                <w:szCs w:val="20"/>
                <w:lang w:val="en-CA"/>
              </w:rPr>
              <w:t>Staff and Faculty</w:t>
            </w:r>
          </w:p>
        </w:tc>
        <w:tc>
          <w:tcPr>
            <w:tcW w:w="1701" w:type="dxa"/>
            <w:tcBorders>
              <w:bottom w:val="single" w:sz="4" w:space="0" w:color="auto"/>
            </w:tcBorders>
            <w:shd w:val="clear" w:color="auto" w:fill="auto"/>
          </w:tcPr>
          <w:p w14:paraId="24E663A3" w14:textId="77777777" w:rsidR="00E02843" w:rsidRPr="00E02843" w:rsidRDefault="00E02843" w:rsidP="00E02843">
            <w:pPr>
              <w:rPr>
                <w:rFonts w:ascii="Open Sans" w:hAnsi="Open Sans" w:cs="Open Sans"/>
                <w:bCs/>
                <w:sz w:val="20"/>
                <w:szCs w:val="20"/>
                <w:lang w:val="en-CA"/>
              </w:rPr>
            </w:pPr>
            <w:r w:rsidRPr="00E02843">
              <w:rPr>
                <w:rFonts w:ascii="Open Sans" w:hAnsi="Open Sans" w:cs="Open Sans"/>
                <w:bCs/>
                <w:sz w:val="20"/>
                <w:szCs w:val="20"/>
                <w:lang w:val="en-CA"/>
              </w:rPr>
              <w:t>May 2014</w:t>
            </w:r>
          </w:p>
        </w:tc>
        <w:tc>
          <w:tcPr>
            <w:tcW w:w="2552" w:type="dxa"/>
            <w:tcBorders>
              <w:bottom w:val="single" w:sz="4" w:space="0" w:color="auto"/>
            </w:tcBorders>
            <w:shd w:val="clear" w:color="auto" w:fill="auto"/>
          </w:tcPr>
          <w:p w14:paraId="35892627" w14:textId="77777777" w:rsidR="00E02843" w:rsidRPr="00E02843" w:rsidRDefault="00E02843" w:rsidP="00E02843">
            <w:pPr>
              <w:rPr>
                <w:rFonts w:ascii="Open Sans" w:hAnsi="Open Sans" w:cs="Open Sans"/>
                <w:bCs/>
                <w:sz w:val="20"/>
                <w:szCs w:val="20"/>
                <w:lang w:val="en-CA"/>
              </w:rPr>
            </w:pPr>
          </w:p>
        </w:tc>
      </w:tr>
      <w:tr w:rsidR="00E02843" w:rsidRPr="00E02843" w14:paraId="6F100657" w14:textId="77777777" w:rsidTr="00E02843">
        <w:tc>
          <w:tcPr>
            <w:tcW w:w="3539" w:type="dxa"/>
            <w:shd w:val="clear" w:color="auto" w:fill="A6A6A6"/>
          </w:tcPr>
          <w:p w14:paraId="5A1AA8BE"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SEC for Final Review</w:t>
            </w:r>
          </w:p>
        </w:tc>
        <w:tc>
          <w:tcPr>
            <w:tcW w:w="1701" w:type="dxa"/>
            <w:shd w:val="clear" w:color="auto" w:fill="A6A6A6"/>
          </w:tcPr>
          <w:p w14:paraId="4BC87131"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Final Approval</w:t>
            </w:r>
          </w:p>
        </w:tc>
        <w:tc>
          <w:tcPr>
            <w:tcW w:w="1701" w:type="dxa"/>
            <w:shd w:val="clear" w:color="auto" w:fill="A6A6A6"/>
          </w:tcPr>
          <w:p w14:paraId="63AB3B6B" w14:textId="77777777" w:rsidR="00E02843" w:rsidRPr="00E02843" w:rsidRDefault="00E02843" w:rsidP="00E02843">
            <w:pPr>
              <w:rPr>
                <w:rFonts w:ascii="Open Sans" w:hAnsi="Open Sans" w:cs="Open Sans"/>
                <w:bCs/>
                <w:szCs w:val="22"/>
                <w:lang w:val="en-CA"/>
              </w:rPr>
            </w:pPr>
            <w:r w:rsidRPr="00E02843">
              <w:rPr>
                <w:rFonts w:ascii="Open Sans" w:hAnsi="Open Sans" w:cs="Open Sans"/>
                <w:bCs/>
                <w:szCs w:val="22"/>
                <w:lang w:val="en-CA"/>
              </w:rPr>
              <w:t>June 2014</w:t>
            </w:r>
          </w:p>
        </w:tc>
        <w:tc>
          <w:tcPr>
            <w:tcW w:w="2552" w:type="dxa"/>
            <w:shd w:val="clear" w:color="auto" w:fill="A6A6A6"/>
          </w:tcPr>
          <w:p w14:paraId="3B1350D0" w14:textId="77777777" w:rsidR="00E02843" w:rsidRPr="00E02843" w:rsidRDefault="00E02843" w:rsidP="00E02843">
            <w:pPr>
              <w:rPr>
                <w:rFonts w:ascii="Open Sans" w:hAnsi="Open Sans" w:cs="Open Sans"/>
                <w:bCs/>
                <w:szCs w:val="22"/>
                <w:lang w:val="en-CA"/>
              </w:rPr>
            </w:pPr>
          </w:p>
        </w:tc>
      </w:tr>
    </w:tbl>
    <w:p w14:paraId="65367196" w14:textId="58DBD0E6" w:rsidR="00B86840" w:rsidRDefault="00B86840" w:rsidP="00E02843">
      <w:pPr>
        <w:rPr>
          <w:rFonts w:ascii="Open Sans" w:hAnsi="Open Sans" w:cs="Open Sans"/>
          <w:bCs/>
          <w:szCs w:val="22"/>
        </w:rPr>
      </w:pPr>
    </w:p>
    <w:p w14:paraId="03E9DF9A" w14:textId="3E33BFEE" w:rsidR="00A77C79" w:rsidRDefault="00A77C79" w:rsidP="00E02843">
      <w:pPr>
        <w:rPr>
          <w:rFonts w:ascii="Open Sans" w:hAnsi="Open Sans" w:cs="Open Sans"/>
          <w:bCs/>
          <w:szCs w:val="22"/>
        </w:rPr>
      </w:pPr>
    </w:p>
    <w:p w14:paraId="1E5DF4F9" w14:textId="158BAE4E" w:rsidR="00A77C79" w:rsidRDefault="00A77C79" w:rsidP="00A77C79">
      <w:pPr>
        <w:spacing w:line="276" w:lineRule="auto"/>
        <w:rPr>
          <w:rFonts w:ascii="Open Sans" w:hAnsi="Open Sans" w:cs="Open Sans"/>
          <w:bCs/>
          <w:szCs w:val="22"/>
        </w:rPr>
      </w:pPr>
    </w:p>
    <w:sectPr w:rsidR="00A77C79" w:rsidSect="00E02843">
      <w:headerReference w:type="default" r:id="rId11"/>
      <w:footerReference w:type="default" r:id="rId12"/>
      <w:pgSz w:w="12240" w:h="15840" w:code="1"/>
      <w:pgMar w:top="2160" w:right="1183" w:bottom="1440" w:left="1440" w:header="576"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2380" w14:textId="77777777" w:rsidR="009F3E82" w:rsidRDefault="009F3E82" w:rsidP="006A744E">
      <w:r>
        <w:separator/>
      </w:r>
    </w:p>
  </w:endnote>
  <w:endnote w:type="continuationSeparator" w:id="0">
    <w:p w14:paraId="4B83F39E" w14:textId="77777777" w:rsidR="009F3E82" w:rsidRDefault="009F3E82"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1B2670" w:rsidRPr="009A5AC1" w:rsidRDefault="001B2670"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4523B4F9" w14:textId="4A24C3DB" w:rsidR="00E02843" w:rsidRPr="00E02843" w:rsidRDefault="001B2670" w:rsidP="00E02843">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B641FA">
      <w:rPr>
        <w:rFonts w:ascii="Open Sans" w:hAnsi="Open Sans" w:cs="Open Sans"/>
        <w:sz w:val="18"/>
        <w:szCs w:val="18"/>
      </w:rPr>
      <w:t>June 11, 2014</w:t>
    </w:r>
    <w:r w:rsidR="00E02843" w:rsidRPr="00E02843">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t>Revised:</w:t>
    </w:r>
    <w:r w:rsidR="00E02843" w:rsidRPr="00E02843">
      <w:rPr>
        <w:rFonts w:ascii="Open Sans" w:hAnsi="Open Sans" w:cs="Open Sans"/>
        <w:sz w:val="18"/>
        <w:szCs w:val="18"/>
      </w:rPr>
      <w:tab/>
    </w:r>
  </w:p>
  <w:p w14:paraId="05E287DB" w14:textId="77777777" w:rsidR="00E02843" w:rsidRPr="00E02843" w:rsidRDefault="00E02843" w:rsidP="00E02843">
    <w:pPr>
      <w:pStyle w:val="EndnoteText"/>
      <w:rPr>
        <w:rFonts w:ascii="Open Sans" w:hAnsi="Open Sans" w:cs="Open Sans"/>
        <w:sz w:val="18"/>
        <w:szCs w:val="18"/>
      </w:rPr>
    </w:pPr>
    <w:r w:rsidRPr="00E02843">
      <w:rPr>
        <w:rFonts w:ascii="Open Sans" w:hAnsi="Open Sans" w:cs="Open Sans"/>
        <w:sz w:val="18"/>
        <w:szCs w:val="18"/>
      </w:rPr>
      <w:t xml:space="preserve">Original Date:  </w:t>
    </w:r>
    <w:r w:rsidRPr="00E02843">
      <w:rPr>
        <w:rFonts w:ascii="Open Sans" w:hAnsi="Open Sans" w:cs="Open Sans"/>
        <w:sz w:val="18"/>
        <w:szCs w:val="18"/>
      </w:rPr>
      <w:tab/>
      <w:t>February 2014</w:t>
    </w:r>
    <w:r w:rsidRPr="00E02843">
      <w:rPr>
        <w:rFonts w:ascii="Open Sans" w:hAnsi="Open Sans" w:cs="Open Sans"/>
        <w:sz w:val="18"/>
        <w:szCs w:val="18"/>
      </w:rPr>
      <w:tab/>
    </w:r>
    <w:r w:rsidRPr="00E02843">
      <w:rPr>
        <w:rFonts w:ascii="Open Sans" w:hAnsi="Open Sans" w:cs="Open Sans"/>
        <w:sz w:val="18"/>
        <w:szCs w:val="18"/>
      </w:rPr>
      <w:tab/>
    </w:r>
    <w:r w:rsidRPr="00E02843">
      <w:rPr>
        <w:rFonts w:ascii="Open Sans" w:hAnsi="Open Sans" w:cs="Open Sans"/>
        <w:sz w:val="18"/>
        <w:szCs w:val="18"/>
      </w:rPr>
      <w:tab/>
    </w:r>
    <w:r w:rsidRPr="00E02843">
      <w:rPr>
        <w:rFonts w:ascii="Open Sans" w:hAnsi="Open Sans" w:cs="Open Sans"/>
        <w:sz w:val="18"/>
        <w:szCs w:val="18"/>
      </w:rPr>
      <w:tab/>
      <w:t>Revised:</w:t>
    </w:r>
    <w:r w:rsidRPr="00E02843">
      <w:rPr>
        <w:rFonts w:ascii="Open Sans" w:hAnsi="Open Sans" w:cs="Open Sans"/>
        <w:sz w:val="18"/>
        <w:szCs w:val="18"/>
      </w:rPr>
      <w:tab/>
    </w:r>
  </w:p>
  <w:p w14:paraId="5E829667" w14:textId="77777777" w:rsidR="00E02843" w:rsidRPr="00E02843" w:rsidRDefault="00E02843" w:rsidP="00E02843">
    <w:pPr>
      <w:pStyle w:val="EndnoteText"/>
      <w:rPr>
        <w:rFonts w:ascii="Open Sans" w:hAnsi="Open Sans" w:cs="Open Sans"/>
        <w:sz w:val="18"/>
        <w:szCs w:val="18"/>
      </w:rPr>
    </w:pPr>
    <w:r w:rsidRPr="00E02843">
      <w:rPr>
        <w:rFonts w:ascii="Open Sans" w:hAnsi="Open Sans" w:cs="Open Sans"/>
        <w:sz w:val="18"/>
        <w:szCs w:val="18"/>
      </w:rPr>
      <w:t xml:space="preserve">Next Review:  </w:t>
    </w:r>
    <w:r w:rsidRPr="00E02843">
      <w:rPr>
        <w:rFonts w:ascii="Open Sans" w:hAnsi="Open Sans" w:cs="Open Sans"/>
        <w:sz w:val="18"/>
        <w:szCs w:val="18"/>
      </w:rPr>
      <w:tab/>
      <w:t>February 2016</w:t>
    </w:r>
    <w:r w:rsidRPr="00E02843">
      <w:rPr>
        <w:rFonts w:ascii="Open Sans" w:hAnsi="Open Sans" w:cs="Open Sans"/>
        <w:sz w:val="18"/>
        <w:szCs w:val="18"/>
      </w:rPr>
      <w:tab/>
    </w:r>
    <w:r w:rsidRPr="00E02843">
      <w:rPr>
        <w:rFonts w:ascii="Open Sans" w:hAnsi="Open Sans" w:cs="Open Sans"/>
        <w:sz w:val="18"/>
        <w:szCs w:val="18"/>
      </w:rPr>
      <w:tab/>
    </w:r>
    <w:r w:rsidRPr="00E02843">
      <w:rPr>
        <w:rFonts w:ascii="Open Sans" w:hAnsi="Open Sans" w:cs="Open Sans"/>
        <w:sz w:val="18"/>
        <w:szCs w:val="18"/>
      </w:rPr>
      <w:tab/>
    </w:r>
    <w:r w:rsidRPr="00E02843">
      <w:rPr>
        <w:rFonts w:ascii="Open Sans" w:hAnsi="Open Sans" w:cs="Open Sans"/>
        <w:sz w:val="18"/>
        <w:szCs w:val="18"/>
      </w:rPr>
      <w:tab/>
      <w:t>Revised:</w:t>
    </w:r>
    <w:r w:rsidRPr="00E02843">
      <w:rPr>
        <w:rFonts w:ascii="Open Sans" w:hAnsi="Open Sans" w:cs="Open Sans"/>
        <w:sz w:val="18"/>
        <w:szCs w:val="18"/>
      </w:rPr>
      <w:tab/>
    </w:r>
  </w:p>
  <w:p w14:paraId="6B0B8313" w14:textId="4F1EAE5B" w:rsidR="001B2670" w:rsidRPr="007B45A6" w:rsidRDefault="00E02843" w:rsidP="00E02843">
    <w:pPr>
      <w:pStyle w:val="EndnoteText"/>
      <w:rPr>
        <w:rFonts w:ascii="Open Sans" w:hAnsi="Open Sans" w:cs="Open Sans"/>
        <w:sz w:val="18"/>
        <w:szCs w:val="18"/>
        <w:lang w:val="en-CA"/>
      </w:rPr>
    </w:pPr>
    <w:r w:rsidRPr="00E02843">
      <w:rPr>
        <w:rFonts w:ascii="Open Sans" w:hAnsi="Open Sans" w:cs="Open Sans"/>
        <w:sz w:val="18"/>
        <w:szCs w:val="18"/>
        <w:lang w:val="en-CA"/>
      </w:rPr>
      <w:t xml:space="preserve">Policy Holder: </w:t>
    </w:r>
    <w:r w:rsidRPr="00E02843">
      <w:rPr>
        <w:rFonts w:ascii="Open Sans" w:hAnsi="Open Sans" w:cs="Open Sans"/>
        <w:sz w:val="18"/>
        <w:szCs w:val="18"/>
        <w:lang w:val="en-CA"/>
      </w:rPr>
      <w:tab/>
      <w:t>Vice-President, Research</w:t>
    </w:r>
    <w:r w:rsidR="00A77C79">
      <w:rPr>
        <w:rFonts w:ascii="Open Sans" w:hAnsi="Open Sans" w:cs="Open Sans"/>
        <w:sz w:val="18"/>
        <w:szCs w:val="18"/>
        <w:lang w:val="en-CA"/>
      </w:rPr>
      <w:tab/>
    </w:r>
    <w:r w:rsidR="00A77C79">
      <w:rPr>
        <w:rFonts w:ascii="Open Sans" w:hAnsi="Open Sans" w:cs="Open Sans"/>
        <w:sz w:val="18"/>
        <w:szCs w:val="18"/>
        <w:lang w:val="en-CA"/>
      </w:rPr>
      <w:tab/>
    </w:r>
    <w:r>
      <w:rPr>
        <w:rFonts w:ascii="Open Sans" w:hAnsi="Open Sans" w:cs="Open Sans"/>
        <w:sz w:val="18"/>
        <w:szCs w:val="18"/>
        <w:lang w:val="en-CA"/>
      </w:rPr>
      <w:tab/>
    </w:r>
    <w:r w:rsidR="00A77C79" w:rsidRPr="007B45A6">
      <w:rPr>
        <w:rFonts w:ascii="Open Sans" w:hAnsi="Open Sans" w:cs="Open Sans"/>
        <w:sz w:val="18"/>
        <w:szCs w:val="18"/>
        <w:lang w:val="en-CA"/>
      </w:rPr>
      <w:t>Revised:</w:t>
    </w:r>
    <w:r w:rsidR="00A77C79" w:rsidRPr="007B45A6">
      <w:rPr>
        <w:rFonts w:ascii="Open Sans" w:hAnsi="Open Sans" w:cs="Open Sans"/>
        <w:sz w:val="18"/>
        <w:szCs w:val="18"/>
        <w:lang w:val="en-CA"/>
      </w:rPr>
      <w:tab/>
    </w:r>
    <w:r w:rsidR="00A77C79">
      <w:rPr>
        <w:rFonts w:ascii="Open Sans" w:hAnsi="Open Sans" w:cs="Open Sans"/>
        <w:sz w:val="18"/>
        <w:szCs w:val="18"/>
        <w:lang w:val="en-CA"/>
      </w:rPr>
      <w:tab/>
    </w:r>
  </w:p>
  <w:p w14:paraId="15F66F52" w14:textId="4C120378" w:rsidR="001B2670" w:rsidRPr="008C6391" w:rsidRDefault="001B2670" w:rsidP="008C6391">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B969" w14:textId="77777777" w:rsidR="009F3E82" w:rsidRDefault="009F3E82" w:rsidP="006A744E">
      <w:r>
        <w:separator/>
      </w:r>
    </w:p>
  </w:footnote>
  <w:footnote w:type="continuationSeparator" w:id="0">
    <w:p w14:paraId="4C212B01" w14:textId="77777777" w:rsidR="009F3E82" w:rsidRDefault="009F3E82"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1EF611F0" w:rsidR="001B2670" w:rsidRPr="00CE1D74" w:rsidRDefault="001B2670" w:rsidP="001E0261">
    <w:pPr>
      <w:pStyle w:val="NoSpacing"/>
      <w:jc w:val="right"/>
      <w:rPr>
        <w:rFonts w:ascii="Open Sans" w:hAnsi="Open Sans" w:cs="Open Sans"/>
        <w:sz w:val="18"/>
      </w:rPr>
    </w:pPr>
  </w:p>
  <w:p w14:paraId="7B21ADEA" w14:textId="29B9DF9B" w:rsidR="001B2670" w:rsidRPr="00E02843" w:rsidRDefault="00A77C79" w:rsidP="00E02843">
    <w:pPr>
      <w:pStyle w:val="NoSpacing"/>
      <w:jc w:val="right"/>
      <w:rPr>
        <w:rFonts w:ascii="Open Sans" w:hAnsi="Open Sans" w:cs="Open Sans"/>
        <w:b/>
        <w:bCs/>
        <w:sz w:val="28"/>
      </w:rPr>
    </w:pPr>
    <w:r w:rsidRPr="002D1222">
      <w:rPr>
        <w:b/>
        <w:noProof/>
      </w:rPr>
      <w:drawing>
        <wp:anchor distT="0" distB="0" distL="114300" distR="114300" simplePos="0" relativeHeight="251657216" behindDoc="0" locked="0" layoutInCell="1" allowOverlap="1" wp14:anchorId="561A8383" wp14:editId="54CC6805">
          <wp:simplePos x="0" y="0"/>
          <wp:positionH relativeFrom="margin">
            <wp:align>left</wp:align>
          </wp:positionH>
          <wp:positionV relativeFrom="margin">
            <wp:posOffset>-911860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7D6" w:rsidRPr="000C07D6">
      <w:rPr>
        <w:rFonts w:ascii="Verdana" w:eastAsia="Times New Roman" w:hAnsi="Verdana" w:cs="Times New Roman"/>
        <w:b/>
        <w:sz w:val="20"/>
        <w:szCs w:val="20"/>
      </w:rPr>
      <w:t xml:space="preserve"> </w:t>
    </w:r>
    <w:r w:rsidR="00E02843" w:rsidRPr="00E02843">
      <w:rPr>
        <w:rFonts w:ascii="Open Sans" w:hAnsi="Open Sans" w:cs="Open Sans"/>
        <w:b/>
        <w:bCs/>
        <w:sz w:val="28"/>
        <w:lang w:val="en-CA"/>
      </w:rPr>
      <w:t xml:space="preserve">Animal Welfare </w:t>
    </w:r>
    <w:r w:rsidR="001B2670" w:rsidRPr="00CE1D74">
      <w:rPr>
        <w:rFonts w:ascii="Open Sans" w:hAnsi="Open Sans" w:cs="Open Sans"/>
        <w:b/>
        <w:sz w:val="28"/>
      </w:rPr>
      <w:t xml:space="preserve">Policy </w:t>
    </w:r>
    <w:r w:rsidR="001B2670" w:rsidRPr="00CE1D74">
      <w:rPr>
        <w:rFonts w:ascii="Open Sans" w:hAnsi="Open Sans" w:cs="Open Sans"/>
        <w:sz w:val="28"/>
      </w:rPr>
      <w:t xml:space="preserve">– </w:t>
    </w:r>
    <w:r w:rsidR="001B2670">
      <w:rPr>
        <w:rFonts w:ascii="Open Sans" w:hAnsi="Open Sans" w:cs="Open Sans"/>
        <w:sz w:val="28"/>
      </w:rPr>
      <w:t>A</w:t>
    </w:r>
    <w:r w:rsidR="00E02843">
      <w:rPr>
        <w:rFonts w:ascii="Open Sans" w:hAnsi="Open Sans" w:cs="Open Sans"/>
        <w:sz w:val="28"/>
      </w:rPr>
      <w:t>R</w:t>
    </w:r>
    <w:r w:rsidR="000C07D6">
      <w:rPr>
        <w:rFonts w:ascii="Open Sans" w:hAnsi="Open Sans" w:cs="Open Sans"/>
        <w:sz w:val="28"/>
      </w:rPr>
      <w:t xml:space="preserve"> </w:t>
    </w:r>
    <w:r w:rsidR="00E02843">
      <w:rPr>
        <w:rFonts w:ascii="Open Sans" w:hAnsi="Open Sans" w:cs="Open Sans"/>
        <w:sz w:val="28"/>
      </w:rPr>
      <w:t>4</w:t>
    </w:r>
    <w:r w:rsidR="001B2670" w:rsidRPr="00CE1D74">
      <w:rPr>
        <w:rFonts w:ascii="Open Sans" w:hAnsi="Open Sans" w:cs="Open Sans"/>
        <w:sz w:val="28"/>
      </w:rPr>
      <w:t>.</w:t>
    </w:r>
    <w:r w:rsidR="001B2670">
      <w:rPr>
        <w:rFonts w:ascii="Open Sans" w:hAnsi="Open Sans" w:cs="Open Sans"/>
        <w:sz w:val="28"/>
      </w:rPr>
      <w:t>0</w:t>
    </w:r>
  </w:p>
  <w:p w14:paraId="27049616" w14:textId="4F5AE83A" w:rsidR="00E02843" w:rsidRPr="00E02843" w:rsidRDefault="00E02843" w:rsidP="00E02843">
    <w:pPr>
      <w:pStyle w:val="NoSpacing"/>
      <w:jc w:val="right"/>
      <w:rPr>
        <w:rFonts w:ascii="Open Sans" w:hAnsi="Open Sans" w:cs="Open Sans"/>
        <w:bCs/>
        <w:sz w:val="28"/>
        <w:lang w:val="en-CA"/>
      </w:rPr>
    </w:pPr>
    <w:r w:rsidRPr="00E02843">
      <w:rPr>
        <w:rFonts w:ascii="Open Sans" w:hAnsi="Open Sans" w:cs="Open Sans"/>
        <w:bCs/>
        <w:sz w:val="28"/>
        <w:lang w:val="en-CA"/>
      </w:rPr>
      <w:t>Vice-President, Research</w:t>
    </w:r>
  </w:p>
  <w:p w14:paraId="2F2E6DE3" w14:textId="39600094" w:rsidR="001B2670" w:rsidRPr="00A77C79" w:rsidRDefault="001B2670" w:rsidP="00A77C79">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6B"/>
    <w:multiLevelType w:val="hybridMultilevel"/>
    <w:tmpl w:val="1D022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D77EB"/>
    <w:multiLevelType w:val="hybridMultilevel"/>
    <w:tmpl w:val="7D524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54933"/>
    <w:multiLevelType w:val="hybridMultilevel"/>
    <w:tmpl w:val="B55C23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91793D"/>
    <w:multiLevelType w:val="hybridMultilevel"/>
    <w:tmpl w:val="F8CAFE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3506CC"/>
    <w:multiLevelType w:val="hybridMultilevel"/>
    <w:tmpl w:val="F15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E0C6A"/>
    <w:multiLevelType w:val="hybridMultilevel"/>
    <w:tmpl w:val="88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44DE3"/>
    <w:multiLevelType w:val="hybridMultilevel"/>
    <w:tmpl w:val="9F2A9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5F0B19"/>
    <w:multiLevelType w:val="hybridMultilevel"/>
    <w:tmpl w:val="CE761A8C"/>
    <w:lvl w:ilvl="0" w:tplc="D9EE062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FE1B9D"/>
    <w:multiLevelType w:val="hybridMultilevel"/>
    <w:tmpl w:val="274E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0538C"/>
    <w:multiLevelType w:val="hybridMultilevel"/>
    <w:tmpl w:val="BC30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402C4F"/>
    <w:multiLevelType w:val="hybridMultilevel"/>
    <w:tmpl w:val="995E4F2A"/>
    <w:lvl w:ilvl="0" w:tplc="4E4E5F6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B105D8A"/>
    <w:multiLevelType w:val="hybridMultilevel"/>
    <w:tmpl w:val="93BAB260"/>
    <w:lvl w:ilvl="0" w:tplc="4E4E5F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B4E2454"/>
    <w:multiLevelType w:val="hybridMultilevel"/>
    <w:tmpl w:val="AC04B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7A29EB"/>
    <w:multiLevelType w:val="hybridMultilevel"/>
    <w:tmpl w:val="A7D29964"/>
    <w:lvl w:ilvl="0" w:tplc="4E4E5F6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3373FEF"/>
    <w:multiLevelType w:val="hybridMultilevel"/>
    <w:tmpl w:val="D9785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C005A4"/>
    <w:multiLevelType w:val="hybridMultilevel"/>
    <w:tmpl w:val="27041D48"/>
    <w:lvl w:ilvl="0" w:tplc="A55E97DE">
      <w:start w:val="1"/>
      <w:numFmt w:val="bullet"/>
      <w:lvlText w:val=""/>
      <w:lvlJc w:val="left"/>
      <w:pPr>
        <w:ind w:left="580" w:hanging="360"/>
      </w:pPr>
      <w:rPr>
        <w:rFonts w:ascii="Symbol" w:eastAsia="Symbol" w:hAnsi="Symbol" w:hint="default"/>
        <w:w w:val="100"/>
        <w:sz w:val="22"/>
        <w:szCs w:val="22"/>
      </w:rPr>
    </w:lvl>
    <w:lvl w:ilvl="1" w:tplc="BADE813C">
      <w:start w:val="1"/>
      <w:numFmt w:val="bullet"/>
      <w:lvlText w:val="•"/>
      <w:lvlJc w:val="left"/>
      <w:pPr>
        <w:ind w:left="1502" w:hanging="360"/>
      </w:pPr>
      <w:rPr>
        <w:rFonts w:hint="default"/>
      </w:rPr>
    </w:lvl>
    <w:lvl w:ilvl="2" w:tplc="62387CCE">
      <w:start w:val="1"/>
      <w:numFmt w:val="bullet"/>
      <w:lvlText w:val="•"/>
      <w:lvlJc w:val="left"/>
      <w:pPr>
        <w:ind w:left="2424" w:hanging="360"/>
      </w:pPr>
      <w:rPr>
        <w:rFonts w:hint="default"/>
      </w:rPr>
    </w:lvl>
    <w:lvl w:ilvl="3" w:tplc="92125DFA">
      <w:start w:val="1"/>
      <w:numFmt w:val="bullet"/>
      <w:lvlText w:val="•"/>
      <w:lvlJc w:val="left"/>
      <w:pPr>
        <w:ind w:left="3346" w:hanging="360"/>
      </w:pPr>
      <w:rPr>
        <w:rFonts w:hint="default"/>
      </w:rPr>
    </w:lvl>
    <w:lvl w:ilvl="4" w:tplc="D0D4F412">
      <w:start w:val="1"/>
      <w:numFmt w:val="bullet"/>
      <w:lvlText w:val="•"/>
      <w:lvlJc w:val="left"/>
      <w:pPr>
        <w:ind w:left="4268" w:hanging="360"/>
      </w:pPr>
      <w:rPr>
        <w:rFonts w:hint="default"/>
      </w:rPr>
    </w:lvl>
    <w:lvl w:ilvl="5" w:tplc="FB848140">
      <w:start w:val="1"/>
      <w:numFmt w:val="bullet"/>
      <w:lvlText w:val="•"/>
      <w:lvlJc w:val="left"/>
      <w:pPr>
        <w:ind w:left="5190" w:hanging="360"/>
      </w:pPr>
      <w:rPr>
        <w:rFonts w:hint="default"/>
      </w:rPr>
    </w:lvl>
    <w:lvl w:ilvl="6" w:tplc="F8822D52">
      <w:start w:val="1"/>
      <w:numFmt w:val="bullet"/>
      <w:lvlText w:val="•"/>
      <w:lvlJc w:val="left"/>
      <w:pPr>
        <w:ind w:left="6112" w:hanging="360"/>
      </w:pPr>
      <w:rPr>
        <w:rFonts w:hint="default"/>
      </w:rPr>
    </w:lvl>
    <w:lvl w:ilvl="7" w:tplc="FFBA204A">
      <w:start w:val="1"/>
      <w:numFmt w:val="bullet"/>
      <w:lvlText w:val="•"/>
      <w:lvlJc w:val="left"/>
      <w:pPr>
        <w:ind w:left="7034" w:hanging="360"/>
      </w:pPr>
      <w:rPr>
        <w:rFonts w:hint="default"/>
      </w:rPr>
    </w:lvl>
    <w:lvl w:ilvl="8" w:tplc="2EE680CA">
      <w:start w:val="1"/>
      <w:numFmt w:val="bullet"/>
      <w:lvlText w:val="•"/>
      <w:lvlJc w:val="left"/>
      <w:pPr>
        <w:ind w:left="7956" w:hanging="360"/>
      </w:pPr>
      <w:rPr>
        <w:rFonts w:hint="default"/>
      </w:rPr>
    </w:lvl>
  </w:abstractNum>
  <w:abstractNum w:abstractNumId="16" w15:restartNumberingAfterBreak="0">
    <w:nsid w:val="267F088D"/>
    <w:multiLevelType w:val="hybridMultilevel"/>
    <w:tmpl w:val="927E5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812E18"/>
    <w:multiLevelType w:val="hybridMultilevel"/>
    <w:tmpl w:val="3564C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6F5D64"/>
    <w:multiLevelType w:val="hybridMultilevel"/>
    <w:tmpl w:val="1A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70CE5"/>
    <w:multiLevelType w:val="hybridMultilevel"/>
    <w:tmpl w:val="CF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92007"/>
    <w:multiLevelType w:val="hybridMultilevel"/>
    <w:tmpl w:val="DD7A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900969"/>
    <w:multiLevelType w:val="hybridMultilevel"/>
    <w:tmpl w:val="73F87FD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2A51597"/>
    <w:multiLevelType w:val="hybridMultilevel"/>
    <w:tmpl w:val="C8BA3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700D6F"/>
    <w:multiLevelType w:val="hybridMultilevel"/>
    <w:tmpl w:val="348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176DC0"/>
    <w:multiLevelType w:val="hybridMultilevel"/>
    <w:tmpl w:val="4C20B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6158D2"/>
    <w:multiLevelType w:val="hybridMultilevel"/>
    <w:tmpl w:val="8090A488"/>
    <w:lvl w:ilvl="0" w:tplc="4E4E5F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ED3A3A"/>
    <w:multiLevelType w:val="hybridMultilevel"/>
    <w:tmpl w:val="31D2A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3D0C6D"/>
    <w:multiLevelType w:val="hybridMultilevel"/>
    <w:tmpl w:val="B8042464"/>
    <w:lvl w:ilvl="0" w:tplc="ED963674">
      <w:start w:val="1"/>
      <w:numFmt w:val="lowerLetter"/>
      <w:lvlText w:val="%1)"/>
      <w:lvlJc w:val="left"/>
      <w:pPr>
        <w:ind w:left="108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2B716AD"/>
    <w:multiLevelType w:val="hybridMultilevel"/>
    <w:tmpl w:val="2BD0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F306D8"/>
    <w:multiLevelType w:val="hybridMultilevel"/>
    <w:tmpl w:val="89E20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4E62BC"/>
    <w:multiLevelType w:val="hybridMultilevel"/>
    <w:tmpl w:val="291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05176"/>
    <w:multiLevelType w:val="hybridMultilevel"/>
    <w:tmpl w:val="A5E8626C"/>
    <w:lvl w:ilvl="0" w:tplc="EDD6F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543908"/>
    <w:multiLevelType w:val="hybridMultilevel"/>
    <w:tmpl w:val="67D4BCE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E64245F"/>
    <w:multiLevelType w:val="hybridMultilevel"/>
    <w:tmpl w:val="F3CA4184"/>
    <w:lvl w:ilvl="0" w:tplc="9F6EC5B8">
      <w:start w:val="1"/>
      <w:numFmt w:val="decimal"/>
      <w:lvlText w:val="%1."/>
      <w:lvlJc w:val="left"/>
      <w:pPr>
        <w:ind w:left="72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F0C3FAA"/>
    <w:multiLevelType w:val="hybridMultilevel"/>
    <w:tmpl w:val="53D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C20F3"/>
    <w:multiLevelType w:val="hybridMultilevel"/>
    <w:tmpl w:val="8FF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A743C"/>
    <w:multiLevelType w:val="hybridMultilevel"/>
    <w:tmpl w:val="BCCE9D90"/>
    <w:lvl w:ilvl="0" w:tplc="0516922A">
      <w:numFmt w:val="bullet"/>
      <w:lvlText w:val="•"/>
      <w:lvlJc w:val="left"/>
      <w:pPr>
        <w:ind w:left="720" w:hanging="360"/>
      </w:pPr>
      <w:rPr>
        <w:rFonts w:ascii="Verdana" w:eastAsiaTheme="minorHAns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332F40"/>
    <w:multiLevelType w:val="hybridMultilevel"/>
    <w:tmpl w:val="CF5C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6748F6"/>
    <w:multiLevelType w:val="hybridMultilevel"/>
    <w:tmpl w:val="D7848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4B40795"/>
    <w:multiLevelType w:val="multilevel"/>
    <w:tmpl w:val="FCF6139E"/>
    <w:lvl w:ilvl="0">
      <w:start w:val="1"/>
      <w:numFmt w:val="bullet"/>
      <w:lvlText w:val=""/>
      <w:lvlJc w:val="left"/>
      <w:pPr>
        <w:ind w:left="720" w:hanging="360"/>
      </w:pPr>
      <w:rPr>
        <w:rFonts w:ascii="Symbol" w:hAnsi="Symbol" w:hint="default"/>
      </w:rPr>
    </w:lvl>
    <w:lvl w:ilvl="1">
      <w:start w:val="1"/>
      <w:numFmt w:val="none"/>
      <w:lvlText w:val="1.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9D27235"/>
    <w:multiLevelType w:val="hybridMultilevel"/>
    <w:tmpl w:val="528AE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AC2726D"/>
    <w:multiLevelType w:val="hybridMultilevel"/>
    <w:tmpl w:val="31365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AC6DC0"/>
    <w:multiLevelType w:val="hybridMultilevel"/>
    <w:tmpl w:val="60A63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CE17F6"/>
    <w:multiLevelType w:val="hybridMultilevel"/>
    <w:tmpl w:val="F712F4BA"/>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79AD2947"/>
    <w:multiLevelType w:val="hybridMultilevel"/>
    <w:tmpl w:val="66E02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
  </w:num>
  <w:num w:numId="3">
    <w:abstractNumId w:val="43"/>
  </w:num>
  <w:num w:numId="4">
    <w:abstractNumId w:val="20"/>
  </w:num>
  <w:num w:numId="5">
    <w:abstractNumId w:val="18"/>
  </w:num>
  <w:num w:numId="6">
    <w:abstractNumId w:val="19"/>
  </w:num>
  <w:num w:numId="7">
    <w:abstractNumId w:val="40"/>
  </w:num>
  <w:num w:numId="8">
    <w:abstractNumId w:val="4"/>
  </w:num>
  <w:num w:numId="9">
    <w:abstractNumId w:val="35"/>
  </w:num>
  <w:num w:numId="10">
    <w:abstractNumId w:val="22"/>
  </w:num>
  <w:num w:numId="11">
    <w:abstractNumId w:val="37"/>
  </w:num>
  <w:num w:numId="12">
    <w:abstractNumId w:val="14"/>
  </w:num>
  <w:num w:numId="13">
    <w:abstractNumId w:val="46"/>
  </w:num>
  <w:num w:numId="14">
    <w:abstractNumId w:val="23"/>
  </w:num>
  <w:num w:numId="15">
    <w:abstractNumId w:val="12"/>
  </w:num>
  <w:num w:numId="16">
    <w:abstractNumId w:val="16"/>
  </w:num>
  <w:num w:numId="17">
    <w:abstractNumId w:val="5"/>
  </w:num>
  <w:num w:numId="18">
    <w:abstractNumId w:val="31"/>
  </w:num>
  <w:num w:numId="19">
    <w:abstractNumId w:val="30"/>
  </w:num>
  <w:num w:numId="20">
    <w:abstractNumId w:val="34"/>
  </w:num>
  <w:num w:numId="21">
    <w:abstractNumId w:val="8"/>
  </w:num>
  <w:num w:numId="22">
    <w:abstractNumId w:val="15"/>
  </w:num>
  <w:num w:numId="23">
    <w:abstractNumId w:val="2"/>
  </w:num>
  <w:num w:numId="24">
    <w:abstractNumId w:val="17"/>
  </w:num>
  <w:num w:numId="25">
    <w:abstractNumId w:val="36"/>
  </w:num>
  <w:num w:numId="26">
    <w:abstractNumId w:val="1"/>
  </w:num>
  <w:num w:numId="27">
    <w:abstractNumId w:val="9"/>
  </w:num>
  <w:num w:numId="28">
    <w:abstractNumId w:val="44"/>
  </w:num>
  <w:num w:numId="29">
    <w:abstractNumId w:val="26"/>
  </w:num>
  <w:num w:numId="30">
    <w:abstractNumId w:val="6"/>
  </w:num>
  <w:num w:numId="31">
    <w:abstractNumId w:val="28"/>
  </w:num>
  <w:num w:numId="32">
    <w:abstractNumId w:val="41"/>
  </w:num>
  <w:num w:numId="33">
    <w:abstractNumId w:val="24"/>
  </w:num>
  <w:num w:numId="34">
    <w:abstractNumId w:val="42"/>
  </w:num>
  <w:num w:numId="35">
    <w:abstractNumId w:val="29"/>
  </w:num>
  <w:num w:numId="36">
    <w:abstractNumId w:val="7"/>
  </w:num>
  <w:num w:numId="37">
    <w:abstractNumId w:val="13"/>
  </w:num>
  <w:num w:numId="38">
    <w:abstractNumId w:val="10"/>
  </w:num>
  <w:num w:numId="39">
    <w:abstractNumId w:val="25"/>
  </w:num>
  <w:num w:numId="40">
    <w:abstractNumId w:val="11"/>
  </w:num>
  <w:num w:numId="41">
    <w:abstractNumId w:val="33"/>
  </w:num>
  <w:num w:numId="42">
    <w:abstractNumId w:val="27"/>
  </w:num>
  <w:num w:numId="43">
    <w:abstractNumId w:val="21"/>
  </w:num>
  <w:num w:numId="44">
    <w:abstractNumId w:val="45"/>
  </w:num>
  <w:num w:numId="45">
    <w:abstractNumId w:val="32"/>
  </w:num>
  <w:num w:numId="46">
    <w:abstractNumId w:val="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04468"/>
    <w:rsid w:val="0002160C"/>
    <w:rsid w:val="0002749A"/>
    <w:rsid w:val="0003588B"/>
    <w:rsid w:val="00041D4F"/>
    <w:rsid w:val="000578A7"/>
    <w:rsid w:val="00060EA5"/>
    <w:rsid w:val="00065EC5"/>
    <w:rsid w:val="0007430A"/>
    <w:rsid w:val="00077E06"/>
    <w:rsid w:val="000A1169"/>
    <w:rsid w:val="000A40E6"/>
    <w:rsid w:val="000C07D6"/>
    <w:rsid w:val="000F3AC9"/>
    <w:rsid w:val="000F51C6"/>
    <w:rsid w:val="00105446"/>
    <w:rsid w:val="001350D2"/>
    <w:rsid w:val="00135655"/>
    <w:rsid w:val="001668CD"/>
    <w:rsid w:val="00167152"/>
    <w:rsid w:val="00167B23"/>
    <w:rsid w:val="001716A1"/>
    <w:rsid w:val="00171A46"/>
    <w:rsid w:val="0017525A"/>
    <w:rsid w:val="00175C36"/>
    <w:rsid w:val="00177440"/>
    <w:rsid w:val="001833F2"/>
    <w:rsid w:val="00194247"/>
    <w:rsid w:val="001968CD"/>
    <w:rsid w:val="001B2670"/>
    <w:rsid w:val="001D53E1"/>
    <w:rsid w:val="001D5D65"/>
    <w:rsid w:val="001E0261"/>
    <w:rsid w:val="001F128F"/>
    <w:rsid w:val="001F12CC"/>
    <w:rsid w:val="002068EA"/>
    <w:rsid w:val="00226A1E"/>
    <w:rsid w:val="002362CC"/>
    <w:rsid w:val="00242473"/>
    <w:rsid w:val="00286748"/>
    <w:rsid w:val="00295750"/>
    <w:rsid w:val="002B09A6"/>
    <w:rsid w:val="002B0CDF"/>
    <w:rsid w:val="002C0D14"/>
    <w:rsid w:val="002D1222"/>
    <w:rsid w:val="002E2461"/>
    <w:rsid w:val="002F1312"/>
    <w:rsid w:val="002F4329"/>
    <w:rsid w:val="002F7362"/>
    <w:rsid w:val="003004CB"/>
    <w:rsid w:val="00323C1D"/>
    <w:rsid w:val="003449A9"/>
    <w:rsid w:val="0034644E"/>
    <w:rsid w:val="00360887"/>
    <w:rsid w:val="00363770"/>
    <w:rsid w:val="003717DC"/>
    <w:rsid w:val="00375B23"/>
    <w:rsid w:val="00380811"/>
    <w:rsid w:val="003829AB"/>
    <w:rsid w:val="00385C26"/>
    <w:rsid w:val="003D070D"/>
    <w:rsid w:val="003D5F3F"/>
    <w:rsid w:val="003E1633"/>
    <w:rsid w:val="0040173B"/>
    <w:rsid w:val="0041469B"/>
    <w:rsid w:val="00423D3C"/>
    <w:rsid w:val="004328BE"/>
    <w:rsid w:val="004438DF"/>
    <w:rsid w:val="00450DA3"/>
    <w:rsid w:val="00467500"/>
    <w:rsid w:val="004718F5"/>
    <w:rsid w:val="00480688"/>
    <w:rsid w:val="00497A9E"/>
    <w:rsid w:val="004B4E1E"/>
    <w:rsid w:val="004C14A8"/>
    <w:rsid w:val="004C192F"/>
    <w:rsid w:val="004C3267"/>
    <w:rsid w:val="004E6F66"/>
    <w:rsid w:val="004F099B"/>
    <w:rsid w:val="0050011C"/>
    <w:rsid w:val="00507F55"/>
    <w:rsid w:val="005132F6"/>
    <w:rsid w:val="0051351C"/>
    <w:rsid w:val="00516E66"/>
    <w:rsid w:val="0052301E"/>
    <w:rsid w:val="00523416"/>
    <w:rsid w:val="00527E33"/>
    <w:rsid w:val="00533F37"/>
    <w:rsid w:val="00542E54"/>
    <w:rsid w:val="005553B5"/>
    <w:rsid w:val="00561614"/>
    <w:rsid w:val="00562CA1"/>
    <w:rsid w:val="005650E8"/>
    <w:rsid w:val="005659AB"/>
    <w:rsid w:val="00570F2C"/>
    <w:rsid w:val="00573312"/>
    <w:rsid w:val="00583BE3"/>
    <w:rsid w:val="00585754"/>
    <w:rsid w:val="005931EC"/>
    <w:rsid w:val="005A2A03"/>
    <w:rsid w:val="005A3D00"/>
    <w:rsid w:val="005C2E20"/>
    <w:rsid w:val="005C6C2A"/>
    <w:rsid w:val="005D4727"/>
    <w:rsid w:val="005D5438"/>
    <w:rsid w:val="005E4785"/>
    <w:rsid w:val="006157B5"/>
    <w:rsid w:val="00615B14"/>
    <w:rsid w:val="00620CCA"/>
    <w:rsid w:val="00621D66"/>
    <w:rsid w:val="00641A75"/>
    <w:rsid w:val="00655227"/>
    <w:rsid w:val="00663F40"/>
    <w:rsid w:val="00666995"/>
    <w:rsid w:val="006753F3"/>
    <w:rsid w:val="006A744E"/>
    <w:rsid w:val="006C5E6A"/>
    <w:rsid w:val="006F3621"/>
    <w:rsid w:val="0071298F"/>
    <w:rsid w:val="00730355"/>
    <w:rsid w:val="007319D6"/>
    <w:rsid w:val="00750446"/>
    <w:rsid w:val="007523BF"/>
    <w:rsid w:val="007900C0"/>
    <w:rsid w:val="00790E9E"/>
    <w:rsid w:val="007B16BA"/>
    <w:rsid w:val="007B45A6"/>
    <w:rsid w:val="007E0695"/>
    <w:rsid w:val="007E4925"/>
    <w:rsid w:val="00801368"/>
    <w:rsid w:val="0081030E"/>
    <w:rsid w:val="00815ED4"/>
    <w:rsid w:val="00825E51"/>
    <w:rsid w:val="00831D92"/>
    <w:rsid w:val="00833D0A"/>
    <w:rsid w:val="00841E5A"/>
    <w:rsid w:val="0084592B"/>
    <w:rsid w:val="0086058F"/>
    <w:rsid w:val="008679E8"/>
    <w:rsid w:val="00873FDE"/>
    <w:rsid w:val="00890E15"/>
    <w:rsid w:val="008A2056"/>
    <w:rsid w:val="008B4924"/>
    <w:rsid w:val="008C6391"/>
    <w:rsid w:val="008D66C9"/>
    <w:rsid w:val="00927341"/>
    <w:rsid w:val="00935C3F"/>
    <w:rsid w:val="00940024"/>
    <w:rsid w:val="009568DA"/>
    <w:rsid w:val="00975527"/>
    <w:rsid w:val="0098075F"/>
    <w:rsid w:val="00981172"/>
    <w:rsid w:val="0098491F"/>
    <w:rsid w:val="009A44E8"/>
    <w:rsid w:val="009A5AC1"/>
    <w:rsid w:val="009A6C61"/>
    <w:rsid w:val="009B30B9"/>
    <w:rsid w:val="009B3BB2"/>
    <w:rsid w:val="009D33D7"/>
    <w:rsid w:val="009D546D"/>
    <w:rsid w:val="009F3E82"/>
    <w:rsid w:val="009F5B54"/>
    <w:rsid w:val="00A07341"/>
    <w:rsid w:val="00A31161"/>
    <w:rsid w:val="00A34AFA"/>
    <w:rsid w:val="00A43C4D"/>
    <w:rsid w:val="00A5396A"/>
    <w:rsid w:val="00A61208"/>
    <w:rsid w:val="00A6394B"/>
    <w:rsid w:val="00A64F88"/>
    <w:rsid w:val="00A73292"/>
    <w:rsid w:val="00A77C79"/>
    <w:rsid w:val="00A878E7"/>
    <w:rsid w:val="00A9662D"/>
    <w:rsid w:val="00AA51CD"/>
    <w:rsid w:val="00AB1C34"/>
    <w:rsid w:val="00AB1DFD"/>
    <w:rsid w:val="00AD2A3B"/>
    <w:rsid w:val="00AD3F82"/>
    <w:rsid w:val="00AE1356"/>
    <w:rsid w:val="00AE13A9"/>
    <w:rsid w:val="00AF0E89"/>
    <w:rsid w:val="00AF2FDD"/>
    <w:rsid w:val="00B10B8F"/>
    <w:rsid w:val="00B1511B"/>
    <w:rsid w:val="00B576D3"/>
    <w:rsid w:val="00B60822"/>
    <w:rsid w:val="00B641FA"/>
    <w:rsid w:val="00B705CA"/>
    <w:rsid w:val="00B80953"/>
    <w:rsid w:val="00B833FC"/>
    <w:rsid w:val="00B83A48"/>
    <w:rsid w:val="00B86840"/>
    <w:rsid w:val="00B90118"/>
    <w:rsid w:val="00B95005"/>
    <w:rsid w:val="00BB32AF"/>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C2486"/>
    <w:rsid w:val="00CC2F69"/>
    <w:rsid w:val="00CC620B"/>
    <w:rsid w:val="00CD6D7C"/>
    <w:rsid w:val="00CE18BF"/>
    <w:rsid w:val="00CE1D74"/>
    <w:rsid w:val="00CE2BFB"/>
    <w:rsid w:val="00D017B2"/>
    <w:rsid w:val="00D0387A"/>
    <w:rsid w:val="00D27D0B"/>
    <w:rsid w:val="00D33BAF"/>
    <w:rsid w:val="00D344C9"/>
    <w:rsid w:val="00D34E17"/>
    <w:rsid w:val="00D35514"/>
    <w:rsid w:val="00D4054E"/>
    <w:rsid w:val="00D46740"/>
    <w:rsid w:val="00D525ED"/>
    <w:rsid w:val="00D602E3"/>
    <w:rsid w:val="00D7759E"/>
    <w:rsid w:val="00D83987"/>
    <w:rsid w:val="00DA56BF"/>
    <w:rsid w:val="00DB24DD"/>
    <w:rsid w:val="00DB42AA"/>
    <w:rsid w:val="00DB4AC0"/>
    <w:rsid w:val="00DC4A40"/>
    <w:rsid w:val="00DC64DE"/>
    <w:rsid w:val="00DE5A5F"/>
    <w:rsid w:val="00DE6638"/>
    <w:rsid w:val="00DE66A2"/>
    <w:rsid w:val="00DF28E6"/>
    <w:rsid w:val="00DF3CDA"/>
    <w:rsid w:val="00E02843"/>
    <w:rsid w:val="00E52634"/>
    <w:rsid w:val="00E52702"/>
    <w:rsid w:val="00E655C0"/>
    <w:rsid w:val="00E74FA3"/>
    <w:rsid w:val="00E81198"/>
    <w:rsid w:val="00E87C23"/>
    <w:rsid w:val="00E96187"/>
    <w:rsid w:val="00EA52F5"/>
    <w:rsid w:val="00EB73B7"/>
    <w:rsid w:val="00ED43B2"/>
    <w:rsid w:val="00EF7446"/>
    <w:rsid w:val="00F0313C"/>
    <w:rsid w:val="00F304E4"/>
    <w:rsid w:val="00F404A5"/>
    <w:rsid w:val="00F40755"/>
    <w:rsid w:val="00F62DB8"/>
    <w:rsid w:val="00F75665"/>
    <w:rsid w:val="00F8342E"/>
    <w:rsid w:val="00F84430"/>
    <w:rsid w:val="00FA5E18"/>
    <w:rsid w:val="00FB4C22"/>
    <w:rsid w:val="00FD1081"/>
    <w:rsid w:val="00FE1E02"/>
    <w:rsid w:val="00FE3595"/>
    <w:rsid w:val="00FE5402"/>
    <w:rsid w:val="00FF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897B"/>
  <w15:docId w15:val="{013B356E-CAC6-4746-B5C3-65E7A6B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B833FC"/>
    <w:rPr>
      <w:sz w:val="20"/>
      <w:szCs w:val="20"/>
    </w:rPr>
  </w:style>
  <w:style w:type="character" w:customStyle="1" w:styleId="FootnoteTextChar">
    <w:name w:val="Footnote Text Char"/>
    <w:basedOn w:val="DefaultParagraphFont"/>
    <w:link w:val="FootnoteText"/>
    <w:uiPriority w:val="99"/>
    <w:semiHidden/>
    <w:rsid w:val="00B833FC"/>
    <w:rPr>
      <w:rFonts w:ascii="Calibri Light" w:hAnsi="Calibri Light" w:cs="Times New Roman"/>
      <w:sz w:val="20"/>
      <w:szCs w:val="20"/>
      <w:lang w:val="en-US"/>
    </w:rPr>
  </w:style>
  <w:style w:type="character" w:styleId="FootnoteReference">
    <w:name w:val="footnote reference"/>
    <w:basedOn w:val="DefaultParagraphFont"/>
    <w:uiPriority w:val="99"/>
    <w:semiHidden/>
    <w:unhideWhenUsed/>
    <w:rsid w:val="00B83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884C3-E8FA-41C0-A4EC-C208C6C3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4.xml><?xml version="1.0" encoding="utf-8"?>
<ds:datastoreItem xmlns:ds="http://schemas.openxmlformats.org/officeDocument/2006/customXml" ds:itemID="{68188FD3-E123-4250-9D3B-FA7B7CC1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2637</Words>
  <Characters>14932</Characters>
  <Application>Microsoft Office Word</Application>
  <DocSecurity>0</DocSecurity>
  <Lines>355</Lines>
  <Paragraphs>164</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dc:description/>
  <cp:lastModifiedBy>Michael Kulachkosky</cp:lastModifiedBy>
  <cp:revision>9</cp:revision>
  <dcterms:created xsi:type="dcterms:W3CDTF">2020-07-13T18:48:00Z</dcterms:created>
  <dcterms:modified xsi:type="dcterms:W3CDTF">2020-09-09T23:01:00Z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